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7F468C" w14:textId="77777777" w:rsidR="005C4335" w:rsidRPr="00C93FD4" w:rsidRDefault="00244B76" w:rsidP="00D21A27">
      <w:pPr>
        <w:spacing w:after="0" w:line="240" w:lineRule="auto"/>
        <w:jc w:val="right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Michael Hart</w:t>
      </w:r>
    </w:p>
    <w:p w14:paraId="18C247B9" w14:textId="77777777" w:rsidR="00244B76" w:rsidRPr="00C93FD4" w:rsidRDefault="00244B76" w:rsidP="00D21A27">
      <w:pPr>
        <w:spacing w:after="0" w:line="240" w:lineRule="auto"/>
        <w:jc w:val="right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Bioinformatics</w:t>
      </w:r>
    </w:p>
    <w:p w14:paraId="70463608" w14:textId="77777777" w:rsidR="00244B76" w:rsidRPr="00C93FD4" w:rsidRDefault="00244B76" w:rsidP="00D21A27">
      <w:pPr>
        <w:spacing w:after="0" w:line="240" w:lineRule="auto"/>
        <w:jc w:val="right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Final Project Report</w:t>
      </w:r>
    </w:p>
    <w:p w14:paraId="5093C917" w14:textId="77777777" w:rsidR="00244B76" w:rsidRPr="00C93FD4" w:rsidRDefault="00244B76" w:rsidP="00F12013">
      <w:pPr>
        <w:spacing w:after="0" w:line="480" w:lineRule="auto"/>
        <w:jc w:val="right"/>
        <w:rPr>
          <w:rFonts w:asciiTheme="majorHAnsi" w:hAnsiTheme="majorHAnsi" w:cstheme="majorHAnsi"/>
          <w:b/>
          <w:sz w:val="24"/>
          <w:szCs w:val="24"/>
        </w:rPr>
      </w:pPr>
    </w:p>
    <w:p w14:paraId="50965EAE" w14:textId="77777777" w:rsidR="00E60F86" w:rsidRPr="00C93FD4" w:rsidRDefault="00BE7CEA" w:rsidP="00167C62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 xml:space="preserve">Investigating </w:t>
      </w:r>
      <w:r w:rsidR="00344792" w:rsidRPr="00C93FD4">
        <w:rPr>
          <w:rFonts w:asciiTheme="majorHAnsi" w:hAnsiTheme="majorHAnsi" w:cstheme="majorHAnsi"/>
          <w:b/>
          <w:sz w:val="24"/>
          <w:szCs w:val="24"/>
        </w:rPr>
        <w:t xml:space="preserve">a </w:t>
      </w:r>
      <w:r w:rsidRPr="00C93FD4">
        <w:rPr>
          <w:rFonts w:asciiTheme="majorHAnsi" w:hAnsiTheme="majorHAnsi" w:cstheme="majorHAnsi"/>
          <w:b/>
          <w:i/>
          <w:sz w:val="24"/>
          <w:szCs w:val="24"/>
        </w:rPr>
        <w:t>C. auris</w:t>
      </w:r>
      <w:r w:rsidR="00344792" w:rsidRPr="00C93FD4"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="00DF1D68" w:rsidRPr="00C93FD4">
        <w:rPr>
          <w:rFonts w:asciiTheme="majorHAnsi" w:hAnsiTheme="majorHAnsi" w:cstheme="majorHAnsi"/>
          <w:b/>
          <w:sz w:val="24"/>
          <w:szCs w:val="24"/>
        </w:rPr>
        <w:t>protein</w:t>
      </w:r>
      <w:r w:rsidR="0093473C" w:rsidRPr="00C93FD4">
        <w:rPr>
          <w:rFonts w:asciiTheme="majorHAnsi" w:hAnsiTheme="majorHAnsi" w:cstheme="majorHAnsi"/>
          <w:b/>
          <w:sz w:val="24"/>
          <w:szCs w:val="24"/>
        </w:rPr>
        <w:t xml:space="preserve"> </w:t>
      </w:r>
      <w:r w:rsidR="00344792" w:rsidRPr="00C93FD4">
        <w:rPr>
          <w:rFonts w:asciiTheme="majorHAnsi" w:hAnsiTheme="majorHAnsi" w:cstheme="majorHAnsi"/>
          <w:b/>
          <w:sz w:val="24"/>
          <w:szCs w:val="24"/>
        </w:rPr>
        <w:t xml:space="preserve">that could contribute </w:t>
      </w:r>
      <w:r w:rsidRPr="00C93FD4">
        <w:rPr>
          <w:rFonts w:asciiTheme="majorHAnsi" w:hAnsiTheme="majorHAnsi" w:cstheme="majorHAnsi"/>
          <w:b/>
          <w:sz w:val="24"/>
          <w:szCs w:val="24"/>
        </w:rPr>
        <w:t xml:space="preserve">to </w:t>
      </w:r>
      <w:r w:rsidR="00DF1D68" w:rsidRPr="00C93FD4">
        <w:rPr>
          <w:rFonts w:asciiTheme="majorHAnsi" w:hAnsiTheme="majorHAnsi" w:cstheme="majorHAnsi"/>
          <w:b/>
          <w:sz w:val="24"/>
          <w:szCs w:val="24"/>
        </w:rPr>
        <w:t xml:space="preserve">surface adhesion </w:t>
      </w:r>
      <w:r w:rsidR="00344792" w:rsidRPr="00C93FD4">
        <w:rPr>
          <w:rFonts w:asciiTheme="majorHAnsi" w:hAnsiTheme="majorHAnsi" w:cstheme="majorHAnsi"/>
          <w:b/>
          <w:sz w:val="24"/>
          <w:szCs w:val="24"/>
        </w:rPr>
        <w:t xml:space="preserve">in clinical </w:t>
      </w:r>
      <w:r w:rsidR="00C67E7E">
        <w:rPr>
          <w:rFonts w:asciiTheme="majorHAnsi" w:hAnsiTheme="majorHAnsi" w:cstheme="majorHAnsi"/>
          <w:b/>
          <w:sz w:val="24"/>
          <w:szCs w:val="24"/>
        </w:rPr>
        <w:t>s</w:t>
      </w:r>
      <w:r w:rsidR="00344792" w:rsidRPr="00C93FD4">
        <w:rPr>
          <w:rFonts w:asciiTheme="majorHAnsi" w:hAnsiTheme="majorHAnsi" w:cstheme="majorHAnsi"/>
          <w:b/>
          <w:sz w:val="24"/>
          <w:szCs w:val="24"/>
        </w:rPr>
        <w:t>ettings</w:t>
      </w:r>
    </w:p>
    <w:p w14:paraId="33BB258F" w14:textId="77777777" w:rsidR="00CC42F5" w:rsidRPr="00C93FD4" w:rsidRDefault="00CC42F5" w:rsidP="00167C62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ab/>
      </w:r>
      <w:r w:rsidR="002C257C"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="002C257C" w:rsidRPr="00C93FD4">
        <w:rPr>
          <w:rFonts w:asciiTheme="majorHAnsi" w:hAnsiTheme="majorHAnsi" w:cstheme="majorHAnsi"/>
          <w:sz w:val="24"/>
          <w:szCs w:val="24"/>
        </w:rPr>
        <w:t xml:space="preserve"> has </w:t>
      </w:r>
      <w:r w:rsidR="002C04D0" w:rsidRPr="00C93FD4">
        <w:rPr>
          <w:rFonts w:asciiTheme="majorHAnsi" w:hAnsiTheme="majorHAnsi" w:cstheme="majorHAnsi"/>
          <w:sz w:val="24"/>
          <w:szCs w:val="24"/>
        </w:rPr>
        <w:t>recently emerged as a lethal threat in clinical settings due to its multidrug resistance</w:t>
      </w:r>
      <w:r w:rsidR="0096039B" w:rsidRPr="00C93FD4">
        <w:rPr>
          <w:rFonts w:asciiTheme="majorHAnsi" w:hAnsiTheme="majorHAnsi" w:cstheme="majorHAnsi"/>
          <w:sz w:val="24"/>
          <w:szCs w:val="24"/>
        </w:rPr>
        <w:t>. This danger is compounded by strong adhesive properties that make it difficult to remove from medical equipment</w:t>
      </w:r>
      <w:r w:rsidR="002C04D0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2C20BE" w:rsidRPr="00C93FD4">
        <w:rPr>
          <w:rFonts w:asciiTheme="majorHAnsi" w:hAnsiTheme="majorHAnsi" w:cstheme="majorHAnsi"/>
          <w:sz w:val="24"/>
          <w:szCs w:val="24"/>
        </w:rPr>
        <w:t>(Kean et al. 2018)</w:t>
      </w:r>
      <w:r w:rsidR="0096039B" w:rsidRPr="00C93FD4">
        <w:rPr>
          <w:rFonts w:asciiTheme="majorHAnsi" w:hAnsiTheme="majorHAnsi" w:cstheme="majorHAnsi"/>
          <w:sz w:val="24"/>
          <w:szCs w:val="24"/>
        </w:rPr>
        <w:t>.</w:t>
      </w:r>
      <w:r w:rsidR="00AE6B7D" w:rsidRPr="00C93FD4">
        <w:rPr>
          <w:rFonts w:asciiTheme="majorHAnsi" w:hAnsiTheme="majorHAnsi" w:cstheme="majorHAnsi"/>
          <w:sz w:val="24"/>
          <w:szCs w:val="24"/>
        </w:rPr>
        <w:t xml:space="preserve"> The proteins that give this adhesiveness have not yet been fully investigated, limiting the range of possible countermeasures </w:t>
      </w:r>
      <w:r w:rsidRPr="00C93FD4">
        <w:rPr>
          <w:rFonts w:asciiTheme="majorHAnsi" w:hAnsiTheme="majorHAnsi" w:cstheme="majorHAnsi"/>
          <w:sz w:val="24"/>
          <w:szCs w:val="24"/>
        </w:rPr>
        <w:t>(Muñoz et al. 2018</w:t>
      </w:r>
      <w:r w:rsidR="001225F2" w:rsidRPr="00C93FD4">
        <w:rPr>
          <w:rFonts w:asciiTheme="majorHAnsi" w:hAnsiTheme="majorHAnsi" w:cstheme="majorHAnsi"/>
          <w:sz w:val="24"/>
          <w:szCs w:val="24"/>
        </w:rPr>
        <w:t>; Kean et al. 2018</w:t>
      </w:r>
      <w:r w:rsidRPr="00C93FD4">
        <w:rPr>
          <w:rFonts w:asciiTheme="majorHAnsi" w:hAnsiTheme="majorHAnsi" w:cstheme="majorHAnsi"/>
          <w:sz w:val="24"/>
          <w:szCs w:val="24"/>
        </w:rPr>
        <w:t>)</w:t>
      </w:r>
      <w:r w:rsidR="00AE6B7D" w:rsidRPr="00C93FD4">
        <w:rPr>
          <w:rFonts w:asciiTheme="majorHAnsi" w:hAnsiTheme="majorHAnsi" w:cstheme="majorHAnsi"/>
          <w:sz w:val="24"/>
          <w:szCs w:val="24"/>
        </w:rPr>
        <w:t>.</w:t>
      </w:r>
    </w:p>
    <w:p w14:paraId="2D9CAB74" w14:textId="77777777" w:rsidR="00FB28DA" w:rsidRPr="00C93FD4" w:rsidRDefault="00D94748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 xml:space="preserve">My research </w:t>
      </w:r>
      <w:r w:rsidR="00C9018B" w:rsidRPr="00C93FD4">
        <w:rPr>
          <w:rFonts w:asciiTheme="majorHAnsi" w:hAnsiTheme="majorHAnsi" w:cstheme="majorHAnsi"/>
          <w:sz w:val="24"/>
          <w:szCs w:val="24"/>
        </w:rPr>
        <w:t>aim</w:t>
      </w:r>
      <w:r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C9018B" w:rsidRPr="00C93FD4">
        <w:rPr>
          <w:rFonts w:asciiTheme="majorHAnsi" w:hAnsiTheme="majorHAnsi" w:cstheme="majorHAnsi"/>
          <w:sz w:val="24"/>
          <w:szCs w:val="24"/>
        </w:rPr>
        <w:t>was</w:t>
      </w:r>
      <w:r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C9018B" w:rsidRPr="00C93FD4">
        <w:rPr>
          <w:rFonts w:asciiTheme="majorHAnsi" w:hAnsiTheme="majorHAnsi" w:cstheme="majorHAnsi"/>
          <w:sz w:val="24"/>
          <w:szCs w:val="24"/>
        </w:rPr>
        <w:t>to investigate the</w:t>
      </w:r>
      <w:r w:rsidR="006B7AC5" w:rsidRPr="00C93FD4">
        <w:rPr>
          <w:rFonts w:asciiTheme="majorHAnsi" w:hAnsiTheme="majorHAnsi" w:cstheme="majorHAnsi"/>
          <w:sz w:val="24"/>
          <w:szCs w:val="24"/>
        </w:rPr>
        <w:t xml:space="preserve"> uncharacterized </w:t>
      </w:r>
      <w:r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C9018B" w:rsidRPr="00C93FD4">
        <w:rPr>
          <w:rFonts w:asciiTheme="majorHAnsi" w:hAnsiTheme="majorHAnsi" w:cstheme="majorHAnsi"/>
          <w:sz w:val="24"/>
          <w:szCs w:val="24"/>
        </w:rPr>
        <w:t xml:space="preserve">protein CJI97_000055 to determine if it is an adhesin that contributes to </w:t>
      </w:r>
      <w:r w:rsidR="00C9018B"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="00C9018B" w:rsidRPr="00C93FD4">
        <w:rPr>
          <w:rFonts w:asciiTheme="majorHAnsi" w:hAnsiTheme="majorHAnsi" w:cstheme="majorHAnsi"/>
          <w:sz w:val="24"/>
          <w:szCs w:val="24"/>
        </w:rPr>
        <w:t xml:space="preserve">’s strong adhesive properties. An InterProScan search revealed that </w:t>
      </w:r>
      <w:r w:rsidR="00B613B1" w:rsidRPr="00C93FD4">
        <w:rPr>
          <w:rFonts w:asciiTheme="majorHAnsi" w:hAnsiTheme="majorHAnsi" w:cstheme="majorHAnsi"/>
          <w:sz w:val="24"/>
          <w:szCs w:val="24"/>
        </w:rPr>
        <w:t xml:space="preserve">CJI97_000055 </w:t>
      </w:r>
      <w:r w:rsidRPr="00C93FD4">
        <w:rPr>
          <w:rFonts w:asciiTheme="majorHAnsi" w:hAnsiTheme="majorHAnsi" w:cstheme="majorHAnsi"/>
          <w:sz w:val="24"/>
          <w:szCs w:val="24"/>
        </w:rPr>
        <w:t xml:space="preserve">contains a large segment belonging to the </w:t>
      </w:r>
      <w:r w:rsidR="00CF7914" w:rsidRPr="00C93FD4">
        <w:rPr>
          <w:rFonts w:asciiTheme="majorHAnsi" w:hAnsiTheme="majorHAnsi" w:cstheme="majorHAnsi"/>
          <w:sz w:val="24"/>
          <w:szCs w:val="24"/>
        </w:rPr>
        <w:t xml:space="preserve">glycophosphatidylinositol </w:t>
      </w:r>
      <w:r w:rsidRPr="00C93FD4">
        <w:rPr>
          <w:rFonts w:asciiTheme="majorHAnsi" w:hAnsiTheme="majorHAnsi" w:cstheme="majorHAnsi"/>
          <w:sz w:val="24"/>
          <w:szCs w:val="24"/>
        </w:rPr>
        <w:t>(</w:t>
      </w:r>
      <w:r w:rsidR="00CF7914" w:rsidRPr="00C93FD4">
        <w:rPr>
          <w:rFonts w:asciiTheme="majorHAnsi" w:hAnsiTheme="majorHAnsi" w:cstheme="majorHAnsi"/>
          <w:sz w:val="24"/>
          <w:szCs w:val="24"/>
        </w:rPr>
        <w:t>GPI</w:t>
      </w:r>
      <w:r w:rsidRPr="00C93FD4">
        <w:rPr>
          <w:rFonts w:asciiTheme="majorHAnsi" w:hAnsiTheme="majorHAnsi" w:cstheme="majorHAnsi"/>
          <w:sz w:val="24"/>
          <w:szCs w:val="24"/>
        </w:rPr>
        <w:t>)</w:t>
      </w:r>
      <w:r w:rsidR="00CF7914" w:rsidRPr="00C93FD4">
        <w:rPr>
          <w:rFonts w:asciiTheme="majorHAnsi" w:hAnsiTheme="majorHAnsi" w:cstheme="majorHAnsi"/>
          <w:sz w:val="24"/>
          <w:szCs w:val="24"/>
        </w:rPr>
        <w:t>-</w:t>
      </w:r>
      <w:r w:rsidRPr="00C93FD4">
        <w:rPr>
          <w:rFonts w:asciiTheme="majorHAnsi" w:hAnsiTheme="majorHAnsi" w:cstheme="majorHAnsi"/>
          <w:sz w:val="24"/>
          <w:szCs w:val="24"/>
        </w:rPr>
        <w:t>anchored superfamily, which has been implicated as a unique contributor to C. auris</w:t>
      </w:r>
      <w:r w:rsidR="001225F2" w:rsidRPr="00C93FD4">
        <w:rPr>
          <w:rFonts w:asciiTheme="majorHAnsi" w:hAnsiTheme="majorHAnsi" w:cstheme="majorHAnsi"/>
          <w:sz w:val="24"/>
          <w:szCs w:val="24"/>
        </w:rPr>
        <w:t xml:space="preserve">’s tenacious stickiness to medical devices </w:t>
      </w:r>
      <w:r w:rsidRPr="00C93FD4">
        <w:rPr>
          <w:rFonts w:asciiTheme="majorHAnsi" w:hAnsiTheme="majorHAnsi" w:cstheme="majorHAnsi"/>
          <w:sz w:val="24"/>
          <w:szCs w:val="24"/>
        </w:rPr>
        <w:t>(</w:t>
      </w:r>
      <w:r w:rsidR="00C9018B" w:rsidRPr="00C93FD4">
        <w:rPr>
          <w:rFonts w:asciiTheme="majorHAnsi" w:hAnsiTheme="majorHAnsi" w:cstheme="majorHAnsi"/>
          <w:sz w:val="24"/>
          <w:szCs w:val="24"/>
        </w:rPr>
        <w:t xml:space="preserve">Kean et al. 2018; </w:t>
      </w:r>
      <w:r w:rsidRPr="00C93FD4">
        <w:rPr>
          <w:rFonts w:asciiTheme="majorHAnsi" w:hAnsiTheme="majorHAnsi" w:cstheme="majorHAnsi"/>
          <w:sz w:val="24"/>
          <w:szCs w:val="24"/>
        </w:rPr>
        <w:t>Muñoz et al. 2018). The GPI anchor is a modification added to the C-terminus of proteins after translation that allows the modified protein to be anchored in the cell membrane’s outer leaflet, in some cases contributing to cell-cell contact and adhesion (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Paulick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 and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Bertozzi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>, 20</w:t>
      </w:r>
      <w:r w:rsidR="00785C91" w:rsidRPr="00C93FD4">
        <w:rPr>
          <w:rFonts w:asciiTheme="majorHAnsi" w:hAnsiTheme="majorHAnsi" w:cstheme="majorHAnsi"/>
          <w:sz w:val="24"/>
          <w:szCs w:val="24"/>
        </w:rPr>
        <w:t>0</w:t>
      </w:r>
      <w:r w:rsidRPr="00C93FD4">
        <w:rPr>
          <w:rFonts w:asciiTheme="majorHAnsi" w:hAnsiTheme="majorHAnsi" w:cstheme="majorHAnsi"/>
          <w:sz w:val="24"/>
          <w:szCs w:val="24"/>
        </w:rPr>
        <w:t xml:space="preserve">8). </w:t>
      </w:r>
      <w:r w:rsidR="00DC1C92" w:rsidRPr="00C93FD4">
        <w:rPr>
          <w:rFonts w:asciiTheme="majorHAnsi" w:hAnsiTheme="majorHAnsi" w:cstheme="majorHAnsi"/>
          <w:sz w:val="24"/>
          <w:szCs w:val="24"/>
        </w:rPr>
        <w:t>Several of the analyses I undertook will be detailed in this paper, including a multiple sequence alignment of homologs, phylogenetic trees, 3D protein structure prediction, and motif discovery.</w:t>
      </w:r>
    </w:p>
    <w:p w14:paraId="6E6A4612" w14:textId="77777777" w:rsidR="000B0B63" w:rsidRPr="00C93FD4" w:rsidRDefault="000B0B63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I found</w:t>
      </w:r>
      <w:r w:rsidR="00E865EC" w:rsidRPr="00C93FD4">
        <w:rPr>
          <w:rFonts w:asciiTheme="majorHAnsi" w:hAnsiTheme="majorHAnsi" w:cstheme="majorHAnsi"/>
          <w:sz w:val="24"/>
          <w:szCs w:val="24"/>
        </w:rPr>
        <w:t xml:space="preserve"> a good amount of</w:t>
      </w:r>
      <w:r w:rsidRPr="00C93FD4">
        <w:rPr>
          <w:rFonts w:asciiTheme="majorHAnsi" w:hAnsiTheme="majorHAnsi" w:cstheme="majorHAnsi"/>
          <w:sz w:val="24"/>
          <w:szCs w:val="24"/>
        </w:rPr>
        <w:t xml:space="preserve"> evidence supporting the hypothesis that the protein is a contributor to </w:t>
      </w:r>
      <w:r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Pr="00C93FD4">
        <w:rPr>
          <w:rFonts w:asciiTheme="majorHAnsi" w:hAnsiTheme="majorHAnsi" w:cstheme="majorHAnsi"/>
          <w:sz w:val="24"/>
          <w:szCs w:val="24"/>
        </w:rPr>
        <w:t xml:space="preserve"> adhesion</w:t>
      </w:r>
      <w:r w:rsidR="00175DF1" w:rsidRPr="00C93FD4">
        <w:rPr>
          <w:rFonts w:asciiTheme="majorHAnsi" w:hAnsiTheme="majorHAnsi" w:cstheme="majorHAnsi"/>
          <w:sz w:val="24"/>
          <w:szCs w:val="24"/>
        </w:rPr>
        <w:t xml:space="preserve">. According to an </w:t>
      </w:r>
      <w:proofErr w:type="spellStart"/>
      <w:r w:rsidR="00175DF1" w:rsidRPr="00C93FD4">
        <w:rPr>
          <w:rFonts w:asciiTheme="majorHAnsi" w:hAnsiTheme="majorHAnsi" w:cstheme="majorHAnsi"/>
          <w:sz w:val="24"/>
          <w:szCs w:val="24"/>
        </w:rPr>
        <w:t>InterPro</w:t>
      </w:r>
      <w:proofErr w:type="spellEnd"/>
      <w:r w:rsidR="00175DF1" w:rsidRPr="00C93FD4">
        <w:rPr>
          <w:rFonts w:asciiTheme="majorHAnsi" w:hAnsiTheme="majorHAnsi" w:cstheme="majorHAnsi"/>
          <w:sz w:val="24"/>
          <w:szCs w:val="24"/>
        </w:rPr>
        <w:t xml:space="preserve"> search of CJI97_000055, the protein contains one</w:t>
      </w:r>
      <w:r w:rsidRPr="00C93FD4">
        <w:rPr>
          <w:rFonts w:asciiTheme="majorHAnsi" w:hAnsiTheme="majorHAnsi" w:cstheme="majorHAnsi"/>
          <w:sz w:val="24"/>
          <w:szCs w:val="24"/>
        </w:rPr>
        <w:t xml:space="preserve"> domain belonging to the GPI-anchored superfamily (implicated in surface adhesion) and </w:t>
      </w:r>
      <w:r w:rsidR="00A60E34" w:rsidRPr="00C93FD4">
        <w:rPr>
          <w:rFonts w:asciiTheme="majorHAnsi" w:hAnsiTheme="majorHAnsi" w:cstheme="majorHAnsi"/>
          <w:sz w:val="24"/>
          <w:szCs w:val="24"/>
        </w:rPr>
        <w:t xml:space="preserve">another </w:t>
      </w:r>
      <w:r w:rsidRPr="00C93FD4">
        <w:rPr>
          <w:rFonts w:asciiTheme="majorHAnsi" w:hAnsiTheme="majorHAnsi" w:cstheme="majorHAnsi"/>
          <w:sz w:val="24"/>
          <w:szCs w:val="24"/>
        </w:rPr>
        <w:t xml:space="preserve">domain belonging to the KRE9 superfamily (involved in cell wall synthesis). My multiple sequence alignment shows relatively high conservation in </w:t>
      </w:r>
      <w:r w:rsidR="00E865EC" w:rsidRPr="00C93FD4">
        <w:rPr>
          <w:rFonts w:asciiTheme="majorHAnsi" w:hAnsiTheme="majorHAnsi" w:cstheme="majorHAnsi"/>
          <w:sz w:val="24"/>
          <w:szCs w:val="24"/>
        </w:rPr>
        <w:t xml:space="preserve">both of </w:t>
      </w:r>
      <w:r w:rsidRPr="00C93FD4">
        <w:rPr>
          <w:rFonts w:asciiTheme="majorHAnsi" w:hAnsiTheme="majorHAnsi" w:cstheme="majorHAnsi"/>
          <w:sz w:val="24"/>
          <w:szCs w:val="24"/>
        </w:rPr>
        <w:t xml:space="preserve">these domains. </w:t>
      </w:r>
      <w:r w:rsidR="00DE7D1F" w:rsidRPr="00C93FD4">
        <w:rPr>
          <w:rFonts w:asciiTheme="majorHAnsi" w:hAnsiTheme="majorHAnsi" w:cstheme="majorHAnsi"/>
          <w:sz w:val="24"/>
          <w:szCs w:val="24"/>
        </w:rPr>
        <w:t xml:space="preserve">Phylogenetic trees built from the multiple sequence alignment </w:t>
      </w:r>
      <w:r w:rsidR="00E865EC" w:rsidRPr="00C93FD4">
        <w:rPr>
          <w:rFonts w:asciiTheme="majorHAnsi" w:hAnsiTheme="majorHAnsi" w:cstheme="majorHAnsi"/>
          <w:sz w:val="24"/>
          <w:szCs w:val="24"/>
        </w:rPr>
        <w:t xml:space="preserve">suggest </w:t>
      </w:r>
      <w:r w:rsidR="00DE7D1F" w:rsidRPr="00C93FD4">
        <w:rPr>
          <w:rFonts w:asciiTheme="majorHAnsi" w:hAnsiTheme="majorHAnsi" w:cstheme="majorHAnsi"/>
          <w:sz w:val="24"/>
          <w:szCs w:val="24"/>
        </w:rPr>
        <w:t xml:space="preserve">that five different strains of </w:t>
      </w:r>
      <w:r w:rsidR="00DE7D1F"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="00DE7D1F" w:rsidRPr="00C93FD4">
        <w:rPr>
          <w:rFonts w:asciiTheme="majorHAnsi" w:hAnsiTheme="majorHAnsi" w:cstheme="majorHAnsi"/>
          <w:sz w:val="24"/>
          <w:szCs w:val="24"/>
        </w:rPr>
        <w:t xml:space="preserve"> carry</w:t>
      </w:r>
      <w:r w:rsidR="00E865EC" w:rsidRPr="00C93FD4">
        <w:rPr>
          <w:rFonts w:asciiTheme="majorHAnsi" w:hAnsiTheme="majorHAnsi" w:cstheme="majorHAnsi"/>
          <w:sz w:val="24"/>
          <w:szCs w:val="24"/>
        </w:rPr>
        <w:t xml:space="preserve"> identical</w:t>
      </w:r>
      <w:r w:rsidR="00DE7D1F" w:rsidRPr="00C93FD4">
        <w:rPr>
          <w:rFonts w:asciiTheme="majorHAnsi" w:hAnsiTheme="majorHAnsi" w:cstheme="majorHAnsi"/>
          <w:sz w:val="24"/>
          <w:szCs w:val="24"/>
        </w:rPr>
        <w:t xml:space="preserve"> homologs of </w:t>
      </w:r>
      <w:r w:rsidR="00B613B1" w:rsidRPr="00C93FD4">
        <w:rPr>
          <w:rFonts w:asciiTheme="majorHAnsi" w:hAnsiTheme="majorHAnsi" w:cstheme="majorHAnsi"/>
          <w:sz w:val="24"/>
          <w:szCs w:val="24"/>
        </w:rPr>
        <w:t>CJI97_000055</w:t>
      </w:r>
      <w:r w:rsidR="00E865EC" w:rsidRPr="00C93FD4">
        <w:rPr>
          <w:rFonts w:asciiTheme="majorHAnsi" w:hAnsiTheme="majorHAnsi" w:cstheme="majorHAnsi"/>
          <w:sz w:val="24"/>
          <w:szCs w:val="24"/>
        </w:rPr>
        <w:t xml:space="preserve">, suggesting the importance of this protein for </w:t>
      </w:r>
      <w:r w:rsidR="00E865EC"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="00E865EC" w:rsidRPr="00C93FD4">
        <w:rPr>
          <w:rFonts w:asciiTheme="majorHAnsi" w:hAnsiTheme="majorHAnsi" w:cstheme="majorHAnsi"/>
          <w:sz w:val="24"/>
          <w:szCs w:val="24"/>
        </w:rPr>
        <w:t>. Several other analyses add more weight to the theory that CJI97_000055 is an important adhesin, but definite conclusions are hampered by a lack of structural characterization of the protein and limited experimental evidence from gene knockout experiments.</w:t>
      </w:r>
    </w:p>
    <w:p w14:paraId="7E0F24EF" w14:textId="77777777" w:rsidR="00054A20" w:rsidRPr="00C93FD4" w:rsidRDefault="00054A20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</w:p>
    <w:p w14:paraId="2608E388" w14:textId="77777777" w:rsidR="005674A3" w:rsidRPr="00C93FD4" w:rsidRDefault="00054A20" w:rsidP="00167C62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Gene Structure and Function</w:t>
      </w:r>
      <w:r w:rsidR="005674A3" w:rsidRPr="00C93FD4">
        <w:rPr>
          <w:rFonts w:asciiTheme="majorHAnsi" w:hAnsiTheme="majorHAnsi" w:cstheme="majorHAnsi"/>
          <w:b/>
          <w:sz w:val="24"/>
          <w:szCs w:val="24"/>
        </w:rPr>
        <w:t>:</w:t>
      </w:r>
    </w:p>
    <w:p w14:paraId="3E0D91E0" w14:textId="77777777" w:rsidR="00054A20" w:rsidRPr="00C93FD4" w:rsidRDefault="005674A3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Multiple Sequence Alignment</w:t>
      </w:r>
    </w:p>
    <w:p w14:paraId="29A2246E" w14:textId="77777777" w:rsidR="00FB28DA" w:rsidRPr="00C93FD4" w:rsidRDefault="00FB28DA" w:rsidP="00167C62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ab/>
        <w:t>Ru</w:t>
      </w:r>
      <w:r w:rsidR="009A6AC0" w:rsidRPr="00C93FD4">
        <w:rPr>
          <w:rFonts w:asciiTheme="majorHAnsi" w:hAnsiTheme="majorHAnsi" w:cstheme="majorHAnsi"/>
          <w:sz w:val="24"/>
          <w:szCs w:val="24"/>
        </w:rPr>
        <w:t>n</w:t>
      </w:r>
      <w:r w:rsidRPr="00C93FD4">
        <w:rPr>
          <w:rFonts w:asciiTheme="majorHAnsi" w:hAnsiTheme="majorHAnsi" w:cstheme="majorHAnsi"/>
          <w:sz w:val="24"/>
          <w:szCs w:val="24"/>
        </w:rPr>
        <w:t xml:space="preserve">ning BLAST searches </w:t>
      </w:r>
      <w:r w:rsidR="00DE7D1F" w:rsidRPr="00C93FD4">
        <w:rPr>
          <w:rFonts w:asciiTheme="majorHAnsi" w:hAnsiTheme="majorHAnsi" w:cstheme="majorHAnsi"/>
          <w:sz w:val="24"/>
          <w:szCs w:val="24"/>
        </w:rPr>
        <w:t xml:space="preserve">of CJI97_000055’s protein sequence </w:t>
      </w:r>
      <w:r w:rsidRPr="00C93FD4">
        <w:rPr>
          <w:rFonts w:asciiTheme="majorHAnsi" w:hAnsiTheme="majorHAnsi" w:cstheme="majorHAnsi"/>
          <w:sz w:val="24"/>
          <w:szCs w:val="24"/>
        </w:rPr>
        <w:t>revealed the homologs listed in Table 1</w:t>
      </w:r>
      <w:r w:rsidR="00054A20" w:rsidRPr="00C93FD4">
        <w:rPr>
          <w:rFonts w:asciiTheme="majorHAnsi" w:hAnsiTheme="majorHAnsi" w:cstheme="majorHAnsi"/>
          <w:sz w:val="24"/>
          <w:szCs w:val="24"/>
        </w:rPr>
        <w:t>, which I put into a multiple sequence alignment using MUSCLE in the program MEGA-X.</w:t>
      </w:r>
      <w:r w:rsidR="00DA18D6" w:rsidRPr="00C93FD4">
        <w:rPr>
          <w:rFonts w:asciiTheme="majorHAnsi" w:hAnsiTheme="majorHAnsi" w:cstheme="majorHAnsi"/>
          <w:sz w:val="24"/>
          <w:szCs w:val="24"/>
        </w:rPr>
        <w:t xml:space="preserve"> Figure 1 is the multiple sequence alignment built in </w:t>
      </w:r>
      <w:proofErr w:type="spellStart"/>
      <w:r w:rsidR="00DA18D6" w:rsidRPr="00C93FD4">
        <w:rPr>
          <w:rFonts w:asciiTheme="majorHAnsi" w:hAnsiTheme="majorHAnsi" w:cstheme="majorHAnsi"/>
          <w:sz w:val="24"/>
          <w:szCs w:val="24"/>
        </w:rPr>
        <w:t>Jalview</w:t>
      </w:r>
      <w:proofErr w:type="spellEnd"/>
      <w:r w:rsidR="00DA18D6" w:rsidRPr="00C93FD4">
        <w:rPr>
          <w:rFonts w:asciiTheme="majorHAnsi" w:hAnsiTheme="majorHAnsi" w:cstheme="majorHAnsi"/>
          <w:sz w:val="24"/>
          <w:szCs w:val="24"/>
        </w:rPr>
        <w:t xml:space="preserve"> with the </w:t>
      </w:r>
      <w:proofErr w:type="spellStart"/>
      <w:r w:rsidR="00DA18D6" w:rsidRPr="00C93FD4">
        <w:rPr>
          <w:rFonts w:asciiTheme="majorHAnsi" w:hAnsiTheme="majorHAnsi" w:cstheme="majorHAnsi"/>
          <w:sz w:val="24"/>
          <w:szCs w:val="24"/>
        </w:rPr>
        <w:t>Zappo</w:t>
      </w:r>
      <w:proofErr w:type="spellEnd"/>
      <w:r w:rsidR="00DA18D6" w:rsidRPr="00C93FD4">
        <w:rPr>
          <w:rFonts w:asciiTheme="majorHAnsi" w:hAnsiTheme="majorHAnsi" w:cstheme="majorHAnsi"/>
          <w:sz w:val="24"/>
          <w:szCs w:val="24"/>
        </w:rPr>
        <w:t xml:space="preserve"> color configuration </w:t>
      </w:r>
      <w:r w:rsidR="008702D3" w:rsidRPr="00C93FD4">
        <w:rPr>
          <w:rFonts w:asciiTheme="majorHAnsi" w:hAnsiTheme="majorHAnsi" w:cstheme="majorHAnsi"/>
          <w:sz w:val="24"/>
          <w:szCs w:val="24"/>
        </w:rPr>
        <w:t xml:space="preserve">(which colors by amino acid properties) </w:t>
      </w:r>
      <w:r w:rsidR="00DA18D6" w:rsidRPr="00C93FD4">
        <w:rPr>
          <w:rFonts w:asciiTheme="majorHAnsi" w:hAnsiTheme="majorHAnsi" w:cstheme="majorHAnsi"/>
          <w:sz w:val="24"/>
          <w:szCs w:val="24"/>
        </w:rPr>
        <w:t xml:space="preserve">and secondary structures predicted by </w:t>
      </w:r>
      <w:proofErr w:type="spellStart"/>
      <w:r w:rsidR="00DA18D6" w:rsidRPr="00C93FD4">
        <w:rPr>
          <w:rFonts w:asciiTheme="majorHAnsi" w:hAnsiTheme="majorHAnsi" w:cstheme="majorHAnsi"/>
          <w:sz w:val="24"/>
          <w:szCs w:val="24"/>
        </w:rPr>
        <w:t>JPred</w:t>
      </w:r>
      <w:proofErr w:type="spellEnd"/>
      <w:r w:rsidR="00DA18D6" w:rsidRPr="00C93FD4">
        <w:rPr>
          <w:rFonts w:asciiTheme="majorHAnsi" w:hAnsiTheme="majorHAnsi" w:cstheme="majorHAnsi"/>
          <w:sz w:val="24"/>
          <w:szCs w:val="24"/>
        </w:rPr>
        <w:t>.</w:t>
      </w:r>
      <w:r w:rsidR="00350EEF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456309" w:rsidRPr="00C93FD4">
        <w:rPr>
          <w:rFonts w:asciiTheme="majorHAnsi" w:hAnsiTheme="majorHAnsi" w:cstheme="majorHAnsi"/>
          <w:sz w:val="24"/>
          <w:szCs w:val="24"/>
        </w:rPr>
        <w:t>Signal peptide and s</w:t>
      </w:r>
      <w:r w:rsidR="00350EEF" w:rsidRPr="00C93FD4">
        <w:rPr>
          <w:rFonts w:asciiTheme="majorHAnsi" w:hAnsiTheme="majorHAnsi" w:cstheme="majorHAnsi"/>
          <w:sz w:val="24"/>
          <w:szCs w:val="24"/>
        </w:rPr>
        <w:t>uperfamily annotation was added based on the InterProScan results for CJI97_000055.</w:t>
      </w:r>
    </w:p>
    <w:p w14:paraId="4C5C5292" w14:textId="77777777" w:rsidR="00E60F86" w:rsidRPr="00C93FD4" w:rsidRDefault="00FB28DA" w:rsidP="002E79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25E40D5" wp14:editId="74E9EAEA">
            <wp:extent cx="5950206" cy="31309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209" cy="3144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D8973D" w14:textId="77777777" w:rsidR="00D94748" w:rsidRPr="00C93FD4" w:rsidRDefault="00D723CB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CE61469" wp14:editId="31A9E539">
            <wp:extent cx="5943600" cy="5226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BDB9" w14:textId="77777777" w:rsidR="001A60E9" w:rsidRPr="00C813D3" w:rsidRDefault="006B3430" w:rsidP="006B3430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ab/>
      </w:r>
      <w:r w:rsidR="00D20215" w:rsidRPr="00C813D3">
        <w:rPr>
          <w:rFonts w:asciiTheme="majorHAnsi" w:hAnsiTheme="majorHAnsi" w:cstheme="majorHAnsi"/>
          <w:sz w:val="24"/>
          <w:szCs w:val="24"/>
        </w:rPr>
        <w:t>The multiple sequence alignment shows good conservation for most of the</w:t>
      </w:r>
      <w:r w:rsidR="00FD3E22" w:rsidRPr="00C813D3">
        <w:rPr>
          <w:rFonts w:asciiTheme="majorHAnsi" w:hAnsiTheme="majorHAnsi" w:cstheme="majorHAnsi"/>
          <w:sz w:val="24"/>
          <w:szCs w:val="24"/>
        </w:rPr>
        <w:t xml:space="preserve"> non-gap regions of the</w:t>
      </w:r>
      <w:r w:rsidR="00D20215" w:rsidRPr="00C813D3">
        <w:rPr>
          <w:rFonts w:asciiTheme="majorHAnsi" w:hAnsiTheme="majorHAnsi" w:cstheme="majorHAnsi"/>
          <w:sz w:val="24"/>
          <w:szCs w:val="24"/>
        </w:rPr>
        <w:t xml:space="preserve"> GPI-anchored domain, with some amino acids retaining 100% conservation </w:t>
      </w:r>
      <w:r w:rsidR="00F666A6" w:rsidRPr="00C813D3">
        <w:rPr>
          <w:rFonts w:asciiTheme="majorHAnsi" w:hAnsiTheme="majorHAnsi" w:cstheme="majorHAnsi"/>
          <w:sz w:val="24"/>
          <w:szCs w:val="24"/>
        </w:rPr>
        <w:t>for many residues</w:t>
      </w:r>
      <w:r w:rsidR="00BF0D20" w:rsidRPr="00C813D3">
        <w:rPr>
          <w:rFonts w:asciiTheme="majorHAnsi" w:hAnsiTheme="majorHAnsi" w:cstheme="majorHAnsi"/>
          <w:sz w:val="24"/>
          <w:szCs w:val="24"/>
        </w:rPr>
        <w:t xml:space="preserve"> </w:t>
      </w:r>
      <w:r w:rsidR="00D20215" w:rsidRPr="00C813D3">
        <w:rPr>
          <w:rFonts w:asciiTheme="majorHAnsi" w:hAnsiTheme="majorHAnsi" w:cstheme="majorHAnsi"/>
          <w:sz w:val="24"/>
          <w:szCs w:val="24"/>
        </w:rPr>
        <w:t>(</w:t>
      </w:r>
      <w:r w:rsidR="00BF0D20" w:rsidRPr="00C813D3">
        <w:rPr>
          <w:rFonts w:asciiTheme="majorHAnsi" w:hAnsiTheme="majorHAnsi" w:cstheme="majorHAnsi"/>
          <w:sz w:val="24"/>
          <w:szCs w:val="24"/>
        </w:rPr>
        <w:t xml:space="preserve">ex. </w:t>
      </w:r>
      <w:r w:rsidR="00D20215" w:rsidRPr="00C813D3">
        <w:rPr>
          <w:rFonts w:asciiTheme="majorHAnsi" w:hAnsiTheme="majorHAnsi" w:cstheme="majorHAnsi"/>
          <w:sz w:val="24"/>
          <w:szCs w:val="24"/>
        </w:rPr>
        <w:t>the proline at 26</w:t>
      </w:r>
      <w:r w:rsidR="00BF0D20" w:rsidRPr="00C813D3">
        <w:rPr>
          <w:rFonts w:asciiTheme="majorHAnsi" w:hAnsiTheme="majorHAnsi" w:cstheme="majorHAnsi"/>
          <w:sz w:val="24"/>
          <w:szCs w:val="24"/>
        </w:rPr>
        <w:t xml:space="preserve"> bp</w:t>
      </w:r>
      <w:r w:rsidR="00D20215" w:rsidRPr="00C813D3">
        <w:rPr>
          <w:rFonts w:asciiTheme="majorHAnsi" w:hAnsiTheme="majorHAnsi" w:cstheme="majorHAnsi"/>
          <w:sz w:val="24"/>
          <w:szCs w:val="24"/>
        </w:rPr>
        <w:t>, the tryptophan at 45</w:t>
      </w:r>
      <w:r w:rsidR="00BF0D20" w:rsidRPr="00C813D3">
        <w:rPr>
          <w:rFonts w:asciiTheme="majorHAnsi" w:hAnsiTheme="majorHAnsi" w:cstheme="majorHAnsi"/>
          <w:sz w:val="24"/>
          <w:szCs w:val="24"/>
        </w:rPr>
        <w:t xml:space="preserve"> bp</w:t>
      </w:r>
      <w:r w:rsidR="00D20215" w:rsidRPr="00C813D3">
        <w:rPr>
          <w:rFonts w:asciiTheme="majorHAnsi" w:hAnsiTheme="majorHAnsi" w:cstheme="majorHAnsi"/>
          <w:sz w:val="24"/>
          <w:szCs w:val="24"/>
        </w:rPr>
        <w:t xml:space="preserve">, </w:t>
      </w:r>
      <w:r w:rsidR="00BF0D20" w:rsidRPr="00C813D3">
        <w:rPr>
          <w:rFonts w:asciiTheme="majorHAnsi" w:hAnsiTheme="majorHAnsi" w:cstheme="majorHAnsi"/>
          <w:sz w:val="24"/>
          <w:szCs w:val="24"/>
        </w:rPr>
        <w:t xml:space="preserve">and </w:t>
      </w:r>
      <w:r w:rsidR="007F653F" w:rsidRPr="00C813D3">
        <w:rPr>
          <w:rFonts w:asciiTheme="majorHAnsi" w:hAnsiTheme="majorHAnsi" w:cstheme="majorHAnsi"/>
          <w:sz w:val="24"/>
          <w:szCs w:val="24"/>
        </w:rPr>
        <w:t>the leucine at 73</w:t>
      </w:r>
      <w:r w:rsidR="00BF0D20" w:rsidRPr="00C813D3">
        <w:rPr>
          <w:rFonts w:asciiTheme="majorHAnsi" w:hAnsiTheme="majorHAnsi" w:cstheme="majorHAnsi"/>
          <w:sz w:val="24"/>
          <w:szCs w:val="24"/>
        </w:rPr>
        <w:t xml:space="preserve"> bp). </w:t>
      </w:r>
      <w:r w:rsidR="00D20215" w:rsidRPr="00C813D3">
        <w:rPr>
          <w:rFonts w:asciiTheme="majorHAnsi" w:hAnsiTheme="majorHAnsi" w:cstheme="majorHAnsi"/>
          <w:sz w:val="24"/>
          <w:szCs w:val="24"/>
        </w:rPr>
        <w:t>For the KRE9 domain the conservation quickly drops halfway through.</w:t>
      </w:r>
      <w:r w:rsidR="00FD3E22" w:rsidRPr="00C813D3">
        <w:rPr>
          <w:rFonts w:asciiTheme="majorHAnsi" w:hAnsiTheme="majorHAnsi" w:cstheme="majorHAnsi"/>
          <w:sz w:val="24"/>
          <w:szCs w:val="24"/>
        </w:rPr>
        <w:t xml:space="preserve"> The signal peptide region at the beginning is mostly hydrophobic and the KRE9 domain is largely hydrophilic</w:t>
      </w:r>
      <w:r w:rsidR="008670D8" w:rsidRPr="00C813D3">
        <w:rPr>
          <w:rFonts w:asciiTheme="majorHAnsi" w:hAnsiTheme="majorHAnsi" w:cstheme="majorHAnsi"/>
          <w:sz w:val="24"/>
          <w:szCs w:val="24"/>
        </w:rPr>
        <w:t xml:space="preserve"> (which suggests that this region is not entirely buried in the cell wall)</w:t>
      </w:r>
      <w:r w:rsidR="00FD3E22" w:rsidRPr="00C813D3">
        <w:rPr>
          <w:rFonts w:asciiTheme="majorHAnsi" w:hAnsiTheme="majorHAnsi" w:cstheme="majorHAnsi"/>
          <w:sz w:val="24"/>
          <w:szCs w:val="24"/>
        </w:rPr>
        <w:t>, but the GPI-anchored domain contains a broad mix of amino acid properties. There are about 12 predicted beta sheets and about four predicted alpha helices.</w:t>
      </w:r>
      <w:r w:rsidR="005126A9" w:rsidRPr="00C813D3">
        <w:rPr>
          <w:rFonts w:asciiTheme="majorHAnsi" w:hAnsiTheme="majorHAnsi" w:cstheme="majorHAnsi"/>
          <w:sz w:val="24"/>
          <w:szCs w:val="24"/>
        </w:rPr>
        <w:t xml:space="preserve"> The GPI-anchored domain is mostly beta sheets, and the KRE9 domain is a mix of beta sheets and alpha helices.</w:t>
      </w:r>
    </w:p>
    <w:p w14:paraId="583155BF" w14:textId="77777777" w:rsidR="00C93FD4" w:rsidRPr="00C93FD4" w:rsidRDefault="00C93FD4" w:rsidP="006B3430">
      <w:pPr>
        <w:spacing w:after="0" w:line="360" w:lineRule="auto"/>
        <w:rPr>
          <w:rFonts w:asciiTheme="majorHAnsi" w:hAnsiTheme="majorHAnsi" w:cstheme="majorHAnsi"/>
          <w:b/>
          <w:sz w:val="24"/>
          <w:szCs w:val="24"/>
        </w:rPr>
      </w:pPr>
    </w:p>
    <w:p w14:paraId="77B35DD2" w14:textId="77777777" w:rsidR="001A60E9" w:rsidRPr="00C93FD4" w:rsidRDefault="001A60E9" w:rsidP="001A60E9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lastRenderedPageBreak/>
        <w:t>Gene Structure and Function:</w:t>
      </w:r>
    </w:p>
    <w:p w14:paraId="37232E89" w14:textId="77777777" w:rsidR="001A60E9" w:rsidRPr="00C93FD4" w:rsidRDefault="001A60E9" w:rsidP="001A60E9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Protein Structure Prediction</w:t>
      </w:r>
    </w:p>
    <w:p w14:paraId="5BBD1150" w14:textId="77777777" w:rsidR="00FE73EA" w:rsidRPr="00C93FD4" w:rsidRDefault="004727BC" w:rsidP="001A60E9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CJI97_000055 is an uncharacterized protein and did not return any good template matches</w:t>
      </w:r>
      <w:r w:rsidR="008152F4">
        <w:rPr>
          <w:rFonts w:asciiTheme="majorHAnsi" w:hAnsiTheme="majorHAnsi" w:cstheme="majorHAnsi"/>
          <w:sz w:val="24"/>
          <w:szCs w:val="24"/>
        </w:rPr>
        <w:t xml:space="preserve"> from</w:t>
      </w:r>
      <w:r w:rsidRPr="00C93FD4">
        <w:rPr>
          <w:rFonts w:asciiTheme="majorHAnsi" w:hAnsiTheme="majorHAnsi" w:cstheme="majorHAnsi"/>
          <w:sz w:val="24"/>
          <w:szCs w:val="24"/>
        </w:rPr>
        <w:t xml:space="preserve"> BLAST Protein Database or Swiss Model searches, so I </w:t>
      </w:r>
      <w:r w:rsidR="00945150" w:rsidRPr="00C93FD4">
        <w:rPr>
          <w:rFonts w:asciiTheme="majorHAnsi" w:hAnsiTheme="majorHAnsi" w:cstheme="majorHAnsi"/>
          <w:sz w:val="24"/>
          <w:szCs w:val="24"/>
        </w:rPr>
        <w:t xml:space="preserve">used the protein threading method of the program I-TASSER </w:t>
      </w:r>
      <w:r w:rsidR="008152F4">
        <w:rPr>
          <w:rFonts w:asciiTheme="majorHAnsi" w:hAnsiTheme="majorHAnsi" w:cstheme="majorHAnsi"/>
          <w:sz w:val="24"/>
          <w:szCs w:val="24"/>
        </w:rPr>
        <w:t>to generate predicted models of the</w:t>
      </w:r>
      <w:r w:rsidR="00945150" w:rsidRPr="00C93FD4">
        <w:rPr>
          <w:rFonts w:asciiTheme="majorHAnsi" w:hAnsiTheme="majorHAnsi" w:cstheme="majorHAnsi"/>
          <w:sz w:val="24"/>
          <w:szCs w:val="24"/>
        </w:rPr>
        <w:t xml:space="preserve"> protein’s structure.</w:t>
      </w:r>
    </w:p>
    <w:p w14:paraId="7F4E1834" w14:textId="77777777" w:rsidR="00FE73EA" w:rsidRPr="00C93FD4" w:rsidRDefault="001E298C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DCB96D1" wp14:editId="6665CB55">
            <wp:extent cx="6270694" cy="240776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518" cy="24203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03838A" w14:textId="77777777" w:rsidR="00FE73EA" w:rsidRPr="00C93FD4" w:rsidRDefault="001E298C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A365BEF" wp14:editId="4271DAC8">
            <wp:extent cx="5774055" cy="25478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866" cy="2558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A40B1" w14:textId="77777777" w:rsidR="007A184C" w:rsidRPr="00C93FD4" w:rsidRDefault="00C7053D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 xml:space="preserve">Figure </w:t>
      </w:r>
      <w:r w:rsidR="006B42C9" w:rsidRPr="00C93FD4">
        <w:rPr>
          <w:rFonts w:asciiTheme="majorHAnsi" w:hAnsiTheme="majorHAnsi" w:cstheme="majorHAnsi"/>
          <w:sz w:val="24"/>
          <w:szCs w:val="24"/>
        </w:rPr>
        <w:t>2</w:t>
      </w:r>
      <w:r w:rsidRPr="00C93FD4">
        <w:rPr>
          <w:rFonts w:asciiTheme="majorHAnsi" w:hAnsiTheme="majorHAnsi" w:cstheme="majorHAnsi"/>
          <w:sz w:val="24"/>
          <w:szCs w:val="24"/>
        </w:rPr>
        <w:t xml:space="preserve"> is the first of the “Top 5” final models predicted by I-TASSER. The chart to the right of the protein shows the estimated accuracy (in angstroms) of each region of the secondary structure, revealing higher predicted precision for </w:t>
      </w:r>
      <w:r w:rsidR="008152F4">
        <w:rPr>
          <w:rFonts w:asciiTheme="majorHAnsi" w:hAnsiTheme="majorHAnsi" w:cstheme="majorHAnsi"/>
          <w:sz w:val="24"/>
          <w:szCs w:val="24"/>
        </w:rPr>
        <w:t xml:space="preserve">most of the </w:t>
      </w:r>
      <w:r w:rsidRPr="00C93FD4">
        <w:rPr>
          <w:rFonts w:asciiTheme="majorHAnsi" w:hAnsiTheme="majorHAnsi" w:cstheme="majorHAnsi"/>
          <w:sz w:val="24"/>
          <w:szCs w:val="24"/>
        </w:rPr>
        <w:t>beta sheets but lower predicted precision for the alpha helices.</w:t>
      </w:r>
      <w:r w:rsidR="00D223D8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7A184C" w:rsidRPr="00C93FD4">
        <w:rPr>
          <w:rFonts w:asciiTheme="majorHAnsi" w:hAnsiTheme="majorHAnsi" w:cstheme="majorHAnsi"/>
          <w:sz w:val="24"/>
          <w:szCs w:val="24"/>
        </w:rPr>
        <w:t xml:space="preserve">Figure </w:t>
      </w:r>
      <w:r w:rsidR="006B42C9" w:rsidRPr="00C93FD4">
        <w:rPr>
          <w:rFonts w:asciiTheme="majorHAnsi" w:hAnsiTheme="majorHAnsi" w:cstheme="majorHAnsi"/>
          <w:sz w:val="24"/>
          <w:szCs w:val="24"/>
        </w:rPr>
        <w:t>3</w:t>
      </w:r>
      <w:r w:rsidR="007A184C" w:rsidRPr="00C93FD4">
        <w:rPr>
          <w:rFonts w:asciiTheme="majorHAnsi" w:hAnsiTheme="majorHAnsi" w:cstheme="majorHAnsi"/>
          <w:sz w:val="24"/>
          <w:szCs w:val="24"/>
        </w:rPr>
        <w:t xml:space="preserve"> is the image produced by SwissProt DeepView when given the PDB file of the first of the “Top 5” final models predicted by I-TASSER. </w:t>
      </w:r>
      <w:r w:rsidR="00D223D8" w:rsidRPr="00C93FD4">
        <w:rPr>
          <w:rFonts w:asciiTheme="majorHAnsi" w:hAnsiTheme="majorHAnsi" w:cstheme="majorHAnsi"/>
          <w:sz w:val="24"/>
          <w:szCs w:val="24"/>
        </w:rPr>
        <w:t xml:space="preserve">I colored the secondary structures, revealing eight beta sheets (yellow) clustered in fours on each side of the </w:t>
      </w:r>
      <w:r w:rsidR="00D223D8" w:rsidRPr="00C93FD4">
        <w:rPr>
          <w:rFonts w:asciiTheme="majorHAnsi" w:hAnsiTheme="majorHAnsi" w:cstheme="majorHAnsi"/>
          <w:sz w:val="24"/>
          <w:szCs w:val="24"/>
        </w:rPr>
        <w:lastRenderedPageBreak/>
        <w:t>protein.</w:t>
      </w:r>
      <w:r w:rsidR="00CA3CE2">
        <w:rPr>
          <w:rFonts w:asciiTheme="majorHAnsi" w:hAnsiTheme="majorHAnsi" w:cstheme="majorHAnsi"/>
          <w:sz w:val="24"/>
          <w:szCs w:val="24"/>
        </w:rPr>
        <w:t xml:space="preserve"> I was initially surprised that the predicted alpha helices at the beginning and end of the protein were not depicted in the PDB DeepView file; this may be because those regions have lower conservation and confidence in their structure prediction.</w:t>
      </w:r>
    </w:p>
    <w:p w14:paraId="4EF08E02" w14:textId="77777777" w:rsidR="00FE73EA" w:rsidRPr="002C00FD" w:rsidRDefault="00BA6686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 xml:space="preserve">I-TASSER also provides a report of gene ontology terms predicted to be associated with CJI97_000055. </w:t>
      </w:r>
      <w:r w:rsidR="00242D95" w:rsidRPr="00C93FD4">
        <w:rPr>
          <w:rFonts w:asciiTheme="majorHAnsi" w:hAnsiTheme="majorHAnsi" w:cstheme="majorHAnsi"/>
          <w:sz w:val="24"/>
          <w:szCs w:val="24"/>
        </w:rPr>
        <w:t xml:space="preserve">The gene ontology terms </w:t>
      </w:r>
      <w:r w:rsidR="00ED0E30">
        <w:rPr>
          <w:rFonts w:asciiTheme="majorHAnsi" w:hAnsiTheme="majorHAnsi" w:cstheme="majorHAnsi"/>
          <w:sz w:val="24"/>
          <w:szCs w:val="24"/>
        </w:rPr>
        <w:t>predicted from</w:t>
      </w:r>
      <w:r w:rsidR="00242D95" w:rsidRPr="00C93FD4">
        <w:rPr>
          <w:rFonts w:asciiTheme="majorHAnsi" w:hAnsiTheme="majorHAnsi" w:cstheme="majorHAnsi"/>
          <w:sz w:val="24"/>
          <w:szCs w:val="24"/>
        </w:rPr>
        <w:t xml:space="preserve"> the</w:t>
      </w:r>
      <w:r w:rsidR="00FE73EA" w:rsidRPr="00F55707">
        <w:rPr>
          <w:rFonts w:asciiTheme="majorHAnsi" w:hAnsiTheme="majorHAnsi" w:cstheme="majorHAnsi"/>
          <w:sz w:val="24"/>
          <w:szCs w:val="24"/>
        </w:rPr>
        <w:t xml:space="preserve"> top three templates</w:t>
      </w:r>
      <w:r w:rsidR="00242D95" w:rsidRPr="00C93FD4">
        <w:rPr>
          <w:rFonts w:asciiTheme="majorHAnsi" w:hAnsiTheme="majorHAnsi" w:cstheme="majorHAnsi"/>
          <w:sz w:val="24"/>
          <w:szCs w:val="24"/>
        </w:rPr>
        <w:t xml:space="preserve"> were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 “</w:t>
      </w:r>
      <w:r w:rsidR="00FE73EA" w:rsidRPr="00F55707">
        <w:rPr>
          <w:rFonts w:asciiTheme="majorHAnsi" w:hAnsiTheme="majorHAnsi" w:cstheme="majorHAnsi"/>
          <w:sz w:val="24"/>
          <w:szCs w:val="24"/>
        </w:rPr>
        <w:t>cell wall</w:t>
      </w:r>
      <w:r w:rsidR="00FE73EA" w:rsidRPr="00C93FD4">
        <w:rPr>
          <w:rFonts w:asciiTheme="majorHAnsi" w:hAnsiTheme="majorHAnsi" w:cstheme="majorHAnsi"/>
          <w:sz w:val="24"/>
          <w:szCs w:val="24"/>
        </w:rPr>
        <w:t>”, “</w:t>
      </w:r>
      <w:r w:rsidR="00FE73EA" w:rsidRPr="00F55707">
        <w:rPr>
          <w:rFonts w:asciiTheme="majorHAnsi" w:hAnsiTheme="majorHAnsi" w:cstheme="majorHAnsi"/>
          <w:sz w:val="24"/>
          <w:szCs w:val="24"/>
        </w:rPr>
        <w:t>binding</w:t>
      </w:r>
      <w:r w:rsidR="00FE73EA" w:rsidRPr="00C93FD4">
        <w:rPr>
          <w:rFonts w:asciiTheme="majorHAnsi" w:hAnsiTheme="majorHAnsi" w:cstheme="majorHAnsi"/>
          <w:sz w:val="24"/>
          <w:szCs w:val="24"/>
        </w:rPr>
        <w:t>”</w:t>
      </w:r>
      <w:r w:rsidR="00242D95" w:rsidRPr="00C93FD4">
        <w:rPr>
          <w:rFonts w:asciiTheme="majorHAnsi" w:hAnsiTheme="majorHAnsi" w:cstheme="majorHAnsi"/>
          <w:sz w:val="24"/>
          <w:szCs w:val="24"/>
        </w:rPr>
        <w:t xml:space="preserve">, </w:t>
      </w:r>
      <w:r w:rsidR="00FE73EA" w:rsidRPr="00C93FD4">
        <w:rPr>
          <w:rFonts w:asciiTheme="majorHAnsi" w:hAnsiTheme="majorHAnsi" w:cstheme="majorHAnsi"/>
          <w:sz w:val="24"/>
          <w:szCs w:val="24"/>
        </w:rPr>
        <w:t>“p</w:t>
      </w:r>
      <w:r w:rsidR="00FE73EA" w:rsidRPr="00F55707">
        <w:rPr>
          <w:rFonts w:asciiTheme="majorHAnsi" w:hAnsiTheme="majorHAnsi" w:cstheme="majorHAnsi"/>
          <w:sz w:val="24"/>
          <w:szCs w:val="24"/>
        </w:rPr>
        <w:t>athogenesis</w:t>
      </w:r>
      <w:r w:rsidR="00242D95" w:rsidRPr="00C93FD4">
        <w:rPr>
          <w:rFonts w:asciiTheme="majorHAnsi" w:hAnsiTheme="majorHAnsi" w:cstheme="majorHAnsi"/>
          <w:sz w:val="24"/>
          <w:szCs w:val="24"/>
        </w:rPr>
        <w:t>”, and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 “</w:t>
      </w:r>
      <w:r w:rsidR="00FE73EA" w:rsidRPr="00F55707">
        <w:rPr>
          <w:rFonts w:asciiTheme="majorHAnsi" w:hAnsiTheme="majorHAnsi" w:cstheme="majorHAnsi"/>
          <w:sz w:val="24"/>
          <w:szCs w:val="24"/>
        </w:rPr>
        <w:t>cholesterol binding</w:t>
      </w:r>
      <w:r w:rsidR="00FE73EA" w:rsidRPr="00C93FD4">
        <w:rPr>
          <w:rFonts w:asciiTheme="majorHAnsi" w:hAnsiTheme="majorHAnsi" w:cstheme="majorHAnsi"/>
          <w:sz w:val="24"/>
          <w:szCs w:val="24"/>
        </w:rPr>
        <w:t>”</w:t>
      </w:r>
      <w:r w:rsidR="00242D95" w:rsidRPr="00C93FD4">
        <w:rPr>
          <w:rFonts w:asciiTheme="majorHAnsi" w:hAnsiTheme="majorHAnsi" w:cstheme="majorHAnsi"/>
          <w:sz w:val="24"/>
          <w:szCs w:val="24"/>
        </w:rPr>
        <w:t xml:space="preserve">. The gene ontology terms associated with the consensus prediction of all of the templates </w:t>
      </w:r>
      <w:r w:rsidR="00FE73EA" w:rsidRPr="00C93FD4">
        <w:rPr>
          <w:rFonts w:asciiTheme="majorHAnsi" w:hAnsiTheme="majorHAnsi" w:cstheme="majorHAnsi"/>
          <w:sz w:val="24"/>
          <w:szCs w:val="24"/>
        </w:rPr>
        <w:t>included “</w:t>
      </w:r>
      <w:r w:rsidR="00FE73EA" w:rsidRPr="00F55707">
        <w:rPr>
          <w:rFonts w:asciiTheme="majorHAnsi" w:hAnsiTheme="majorHAnsi" w:cstheme="majorHAnsi"/>
          <w:sz w:val="24"/>
          <w:szCs w:val="24"/>
        </w:rPr>
        <w:t>sterol binding</w:t>
      </w:r>
      <w:r w:rsidR="00821A1B" w:rsidRPr="00C93FD4">
        <w:rPr>
          <w:rFonts w:asciiTheme="majorHAnsi" w:hAnsiTheme="majorHAnsi" w:cstheme="majorHAnsi"/>
          <w:sz w:val="24"/>
          <w:szCs w:val="24"/>
        </w:rPr>
        <w:t>”</w:t>
      </w:r>
      <w:r w:rsidR="00FE73EA" w:rsidRPr="00C93FD4">
        <w:rPr>
          <w:rFonts w:asciiTheme="majorHAnsi" w:hAnsiTheme="majorHAnsi" w:cstheme="majorHAnsi"/>
          <w:sz w:val="24"/>
          <w:szCs w:val="24"/>
        </w:rPr>
        <w:t>, “</w:t>
      </w:r>
      <w:r w:rsidR="00FE73EA" w:rsidRPr="00F55707">
        <w:rPr>
          <w:rFonts w:asciiTheme="majorHAnsi" w:hAnsiTheme="majorHAnsi" w:cstheme="majorHAnsi"/>
          <w:sz w:val="24"/>
          <w:szCs w:val="24"/>
        </w:rPr>
        <w:t>multi-organism process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”, and ”cell wall”. </w:t>
      </w:r>
      <w:r w:rsidR="009C6ED7" w:rsidRPr="00C93FD4">
        <w:rPr>
          <w:rFonts w:asciiTheme="majorHAnsi" w:hAnsiTheme="majorHAnsi" w:cstheme="majorHAnsi"/>
          <w:sz w:val="24"/>
          <w:szCs w:val="24"/>
        </w:rPr>
        <w:t>Some of these gene ontology terms (“binding”, “cell wall”) make sense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9C6ED7" w:rsidRPr="00C93FD4">
        <w:rPr>
          <w:rFonts w:asciiTheme="majorHAnsi" w:hAnsiTheme="majorHAnsi" w:cstheme="majorHAnsi"/>
          <w:sz w:val="24"/>
          <w:szCs w:val="24"/>
        </w:rPr>
        <w:t xml:space="preserve">for 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CJI97_000055 </w:t>
      </w:r>
      <w:r w:rsidR="009C6ED7" w:rsidRPr="00C93FD4">
        <w:rPr>
          <w:rFonts w:asciiTheme="majorHAnsi" w:hAnsiTheme="majorHAnsi" w:cstheme="majorHAnsi"/>
          <w:sz w:val="24"/>
          <w:szCs w:val="24"/>
        </w:rPr>
        <w:t xml:space="preserve">because </w:t>
      </w:r>
      <w:r w:rsidR="00FE73EA" w:rsidRPr="00C93FD4">
        <w:rPr>
          <w:rFonts w:asciiTheme="majorHAnsi" w:hAnsiTheme="majorHAnsi" w:cstheme="majorHAnsi"/>
          <w:sz w:val="24"/>
          <w:szCs w:val="24"/>
        </w:rPr>
        <w:t>it is known to contain a GPI-anchored domain involved in adhesion</w:t>
      </w:r>
      <w:r w:rsidR="009C6ED7" w:rsidRPr="00C93FD4">
        <w:rPr>
          <w:rFonts w:asciiTheme="majorHAnsi" w:hAnsiTheme="majorHAnsi" w:cstheme="majorHAnsi"/>
          <w:sz w:val="24"/>
          <w:szCs w:val="24"/>
        </w:rPr>
        <w:t xml:space="preserve"> and the KRE9 domain involved in cell wall synthesis</w:t>
      </w:r>
      <w:r w:rsidR="002C00FD">
        <w:rPr>
          <w:rFonts w:asciiTheme="majorHAnsi" w:hAnsiTheme="majorHAnsi" w:cstheme="majorHAnsi"/>
          <w:sz w:val="24"/>
          <w:szCs w:val="24"/>
        </w:rPr>
        <w:t xml:space="preserve">, but it is difficult to determine how the other terms may or may not relate to surface adhesion in </w:t>
      </w:r>
      <w:r w:rsidR="002C00FD">
        <w:rPr>
          <w:rFonts w:asciiTheme="majorHAnsi" w:hAnsiTheme="majorHAnsi" w:cstheme="majorHAnsi"/>
          <w:i/>
          <w:sz w:val="24"/>
          <w:szCs w:val="24"/>
        </w:rPr>
        <w:t>C. auris</w:t>
      </w:r>
      <w:r w:rsidR="002C00FD">
        <w:rPr>
          <w:rFonts w:asciiTheme="majorHAnsi" w:hAnsiTheme="majorHAnsi" w:cstheme="majorHAnsi"/>
          <w:sz w:val="24"/>
          <w:szCs w:val="24"/>
        </w:rPr>
        <w:t>.</w:t>
      </w:r>
    </w:p>
    <w:p w14:paraId="7D84B60B" w14:textId="510A2620" w:rsidR="00E60F86" w:rsidRPr="00C93FD4" w:rsidRDefault="002C00FD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</w:t>
      </w:r>
      <w:r w:rsidR="0062459D" w:rsidRPr="00C93FD4">
        <w:rPr>
          <w:rFonts w:asciiTheme="majorHAnsi" w:hAnsiTheme="majorHAnsi" w:cstheme="majorHAnsi"/>
          <w:sz w:val="24"/>
          <w:szCs w:val="24"/>
        </w:rPr>
        <w:t xml:space="preserve">egarding all of the </w:t>
      </w:r>
      <w:r w:rsidR="006E399E" w:rsidRPr="00C93FD4">
        <w:rPr>
          <w:rFonts w:asciiTheme="majorHAnsi" w:hAnsiTheme="majorHAnsi" w:cstheme="majorHAnsi"/>
          <w:sz w:val="24"/>
          <w:szCs w:val="24"/>
        </w:rPr>
        <w:t>results from I-TASSER, the c</w:t>
      </w:r>
      <w:r w:rsidR="00FE73EA" w:rsidRPr="00C93FD4">
        <w:rPr>
          <w:rFonts w:asciiTheme="majorHAnsi" w:hAnsiTheme="majorHAnsi" w:cstheme="majorHAnsi"/>
          <w:sz w:val="24"/>
          <w:szCs w:val="24"/>
        </w:rPr>
        <w:t>onfidence-related scores (Z-score, C-score, etc.) were all relatively poor</w:t>
      </w:r>
      <w:r w:rsidR="006E399E" w:rsidRPr="00C93FD4">
        <w:rPr>
          <w:rFonts w:asciiTheme="majorHAnsi" w:hAnsiTheme="majorHAnsi" w:cstheme="majorHAnsi"/>
          <w:sz w:val="24"/>
          <w:szCs w:val="24"/>
        </w:rPr>
        <w:t>, and either barely met a confidence threshold or fell below it</w:t>
      </w:r>
      <w:r w:rsidR="002E7609">
        <w:rPr>
          <w:rFonts w:asciiTheme="majorHAnsi" w:hAnsiTheme="majorHAnsi" w:cstheme="majorHAnsi"/>
          <w:sz w:val="24"/>
          <w:szCs w:val="24"/>
        </w:rPr>
        <w:t xml:space="preserve">. </w:t>
      </w:r>
      <w:r w:rsidR="006E399E" w:rsidRPr="00C93FD4">
        <w:rPr>
          <w:rFonts w:asciiTheme="majorHAnsi" w:hAnsiTheme="majorHAnsi" w:cstheme="majorHAnsi"/>
          <w:sz w:val="24"/>
          <w:szCs w:val="24"/>
        </w:rPr>
        <w:t xml:space="preserve">For example, 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for </w:t>
      </w:r>
      <w:r w:rsidR="000E4035">
        <w:rPr>
          <w:rFonts w:asciiTheme="majorHAnsi" w:hAnsiTheme="majorHAnsi" w:cstheme="majorHAnsi"/>
          <w:sz w:val="24"/>
          <w:szCs w:val="24"/>
        </w:rPr>
        <w:t>F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igure </w:t>
      </w:r>
      <w:r w:rsidR="000E4035">
        <w:rPr>
          <w:rFonts w:asciiTheme="majorHAnsi" w:hAnsiTheme="majorHAnsi" w:cstheme="majorHAnsi"/>
          <w:sz w:val="24"/>
          <w:szCs w:val="24"/>
        </w:rPr>
        <w:t>2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 the </w:t>
      </w:r>
      <w:r w:rsidR="00FE73EA" w:rsidRPr="00F55707">
        <w:rPr>
          <w:rFonts w:asciiTheme="majorHAnsi" w:hAnsiTheme="majorHAnsi" w:cstheme="majorHAnsi"/>
          <w:sz w:val="24"/>
          <w:szCs w:val="24"/>
        </w:rPr>
        <w:t>C-Score is measured between 0-1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 and m</w:t>
      </w:r>
      <w:r w:rsidR="00FE73EA" w:rsidRPr="00F55707">
        <w:rPr>
          <w:rFonts w:asciiTheme="majorHAnsi" w:hAnsiTheme="majorHAnsi" w:cstheme="majorHAnsi"/>
          <w:sz w:val="24"/>
          <w:szCs w:val="24"/>
        </w:rPr>
        <w:t xml:space="preserve">y C-scores are all 0.1 or lower, so 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the </w:t>
      </w:r>
      <w:r w:rsidR="00FE73EA" w:rsidRPr="00F55707">
        <w:rPr>
          <w:rFonts w:asciiTheme="majorHAnsi" w:hAnsiTheme="majorHAnsi" w:cstheme="majorHAnsi"/>
          <w:sz w:val="24"/>
          <w:szCs w:val="24"/>
        </w:rPr>
        <w:t xml:space="preserve">results are </w:t>
      </w:r>
      <w:r w:rsidR="006E399E" w:rsidRPr="00C93FD4">
        <w:rPr>
          <w:rFonts w:asciiTheme="majorHAnsi" w:hAnsiTheme="majorHAnsi" w:cstheme="majorHAnsi"/>
          <w:sz w:val="24"/>
          <w:szCs w:val="24"/>
        </w:rPr>
        <w:t xml:space="preserve">extremely </w:t>
      </w:r>
      <w:r w:rsidR="00FE73EA" w:rsidRPr="00F55707">
        <w:rPr>
          <w:rFonts w:asciiTheme="majorHAnsi" w:hAnsiTheme="majorHAnsi" w:cstheme="majorHAnsi"/>
          <w:sz w:val="24"/>
          <w:szCs w:val="24"/>
        </w:rPr>
        <w:t>low-confidence</w:t>
      </w:r>
      <w:r w:rsidR="00FE73EA" w:rsidRPr="00C93FD4">
        <w:rPr>
          <w:rFonts w:asciiTheme="majorHAnsi" w:hAnsiTheme="majorHAnsi" w:cstheme="majorHAnsi"/>
          <w:sz w:val="24"/>
          <w:szCs w:val="24"/>
        </w:rPr>
        <w:t xml:space="preserve">. </w:t>
      </w:r>
      <w:r w:rsidR="002E7609">
        <w:rPr>
          <w:rFonts w:asciiTheme="majorHAnsi" w:hAnsiTheme="majorHAnsi" w:cstheme="majorHAnsi"/>
          <w:sz w:val="24"/>
          <w:szCs w:val="24"/>
        </w:rPr>
        <w:t>This indicates that the</w:t>
      </w:r>
      <w:r w:rsidR="003A7A3C">
        <w:rPr>
          <w:rFonts w:asciiTheme="majorHAnsi" w:hAnsiTheme="majorHAnsi" w:cstheme="majorHAnsi"/>
          <w:sz w:val="24"/>
          <w:szCs w:val="24"/>
        </w:rPr>
        <w:t xml:space="preserve"> protein</w:t>
      </w:r>
      <w:r w:rsidR="002E7609">
        <w:rPr>
          <w:rFonts w:asciiTheme="majorHAnsi" w:hAnsiTheme="majorHAnsi" w:cstheme="majorHAnsi"/>
          <w:sz w:val="24"/>
          <w:szCs w:val="24"/>
        </w:rPr>
        <w:t xml:space="preserve"> </w:t>
      </w:r>
      <w:r w:rsidR="003A7A3C" w:rsidRPr="00C93FD4">
        <w:rPr>
          <w:rFonts w:asciiTheme="majorHAnsi" w:hAnsiTheme="majorHAnsi" w:cstheme="majorHAnsi"/>
          <w:sz w:val="24"/>
          <w:szCs w:val="24"/>
        </w:rPr>
        <w:t>CJI97_000055</w:t>
      </w:r>
      <w:r w:rsidR="002E7609">
        <w:rPr>
          <w:rFonts w:asciiTheme="majorHAnsi" w:hAnsiTheme="majorHAnsi" w:cstheme="majorHAnsi"/>
          <w:sz w:val="24"/>
          <w:szCs w:val="24"/>
        </w:rPr>
        <w:t xml:space="preserve"> is a hard target to model and that the I-TASSER results should be cited with caution.</w:t>
      </w:r>
    </w:p>
    <w:p w14:paraId="6748C399" w14:textId="77777777" w:rsidR="00E60F86" w:rsidRPr="00C93FD4" w:rsidRDefault="00E60F86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6D84AB4E" w14:textId="77777777" w:rsidR="00E60F86" w:rsidRPr="00C93FD4" w:rsidRDefault="0071388D" w:rsidP="00167C62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Gene &amp; Genome Evolution</w:t>
      </w:r>
      <w:r w:rsidR="005674A3" w:rsidRPr="00C93FD4">
        <w:rPr>
          <w:rFonts w:asciiTheme="majorHAnsi" w:hAnsiTheme="majorHAnsi" w:cstheme="majorHAnsi"/>
          <w:b/>
          <w:sz w:val="24"/>
          <w:szCs w:val="24"/>
        </w:rPr>
        <w:t>:</w:t>
      </w:r>
    </w:p>
    <w:p w14:paraId="15ACD0AA" w14:textId="77777777" w:rsidR="005674A3" w:rsidRPr="00C93FD4" w:rsidRDefault="005674A3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Phylogenetic Analysis</w:t>
      </w:r>
    </w:p>
    <w:p w14:paraId="21CDD104" w14:textId="77777777" w:rsidR="00C65CF4" w:rsidRPr="00C93FD4" w:rsidRDefault="00C7460D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 undertook a phylogenetic analysis to gather evidence</w:t>
      </w:r>
      <w:r w:rsidR="00DC1C92" w:rsidRPr="00C93FD4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regarding</w:t>
      </w:r>
      <w:r w:rsidR="00DC1C92" w:rsidRPr="00C93FD4">
        <w:rPr>
          <w:rFonts w:asciiTheme="majorHAnsi" w:hAnsiTheme="majorHAnsi" w:cstheme="majorHAnsi"/>
          <w:sz w:val="24"/>
          <w:szCs w:val="24"/>
        </w:rPr>
        <w:t xml:space="preserve"> when and in what species</w:t>
      </w:r>
      <w:r w:rsidR="00506F60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DC1C92" w:rsidRPr="00C93FD4">
        <w:rPr>
          <w:rFonts w:asciiTheme="majorHAnsi" w:hAnsiTheme="majorHAnsi" w:cstheme="majorHAnsi"/>
          <w:sz w:val="24"/>
          <w:szCs w:val="24"/>
        </w:rPr>
        <w:t xml:space="preserve">CJI97_000055 </w:t>
      </w:r>
      <w:r w:rsidR="00506F60" w:rsidRPr="00C93FD4">
        <w:rPr>
          <w:rFonts w:asciiTheme="majorHAnsi" w:hAnsiTheme="majorHAnsi" w:cstheme="majorHAnsi"/>
          <w:sz w:val="24"/>
          <w:szCs w:val="24"/>
        </w:rPr>
        <w:t xml:space="preserve">expanded </w:t>
      </w:r>
      <w:r w:rsidR="00DC1C92" w:rsidRPr="00C93FD4">
        <w:rPr>
          <w:rFonts w:asciiTheme="majorHAnsi" w:hAnsiTheme="majorHAnsi" w:cstheme="majorHAnsi"/>
          <w:sz w:val="24"/>
          <w:szCs w:val="24"/>
        </w:rPr>
        <w:t>compared to closely related Candida species.</w:t>
      </w:r>
      <w:r w:rsidR="001E298C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B9580B" w:rsidRPr="00C93FD4">
        <w:rPr>
          <w:rFonts w:asciiTheme="majorHAnsi" w:hAnsiTheme="majorHAnsi" w:cstheme="majorHAnsi"/>
          <w:sz w:val="24"/>
          <w:szCs w:val="24"/>
        </w:rPr>
        <w:t xml:space="preserve">Figure </w:t>
      </w:r>
      <w:r w:rsidR="00110C75" w:rsidRPr="00C93FD4">
        <w:rPr>
          <w:rFonts w:asciiTheme="majorHAnsi" w:hAnsiTheme="majorHAnsi" w:cstheme="majorHAnsi"/>
          <w:sz w:val="24"/>
          <w:szCs w:val="24"/>
        </w:rPr>
        <w:t>4</w:t>
      </w:r>
      <w:r w:rsidR="00B9580B" w:rsidRPr="00C93FD4">
        <w:rPr>
          <w:rFonts w:asciiTheme="majorHAnsi" w:hAnsiTheme="majorHAnsi" w:cstheme="majorHAnsi"/>
          <w:sz w:val="24"/>
          <w:szCs w:val="24"/>
        </w:rPr>
        <w:t xml:space="preserve"> and Figure </w:t>
      </w:r>
      <w:r w:rsidR="00110C75" w:rsidRPr="00C93FD4">
        <w:rPr>
          <w:rFonts w:asciiTheme="majorHAnsi" w:hAnsiTheme="majorHAnsi" w:cstheme="majorHAnsi"/>
          <w:sz w:val="24"/>
          <w:szCs w:val="24"/>
        </w:rPr>
        <w:t>5</w:t>
      </w:r>
      <w:r w:rsidR="00B9580B" w:rsidRPr="00C93FD4">
        <w:rPr>
          <w:rFonts w:asciiTheme="majorHAnsi" w:hAnsiTheme="majorHAnsi" w:cstheme="majorHAnsi"/>
          <w:sz w:val="24"/>
          <w:szCs w:val="24"/>
        </w:rPr>
        <w:t xml:space="preserve"> are maximum parsimony and maximum likelihood trees, respectively. They were generated from </w:t>
      </w:r>
      <w:r w:rsidR="00C65CF4" w:rsidRPr="00C93FD4">
        <w:rPr>
          <w:rFonts w:asciiTheme="majorHAnsi" w:hAnsiTheme="majorHAnsi" w:cstheme="majorHAnsi"/>
          <w:sz w:val="24"/>
          <w:szCs w:val="24"/>
        </w:rPr>
        <w:t>a</w:t>
      </w:r>
      <w:r w:rsidR="00B9580B" w:rsidRPr="00C93FD4">
        <w:rPr>
          <w:rFonts w:asciiTheme="majorHAnsi" w:hAnsiTheme="majorHAnsi" w:cstheme="majorHAnsi"/>
          <w:sz w:val="24"/>
          <w:szCs w:val="24"/>
        </w:rPr>
        <w:t xml:space="preserve"> multiple sequence alignment</w:t>
      </w:r>
      <w:r w:rsidR="00C65CF4" w:rsidRPr="00C93FD4">
        <w:rPr>
          <w:rFonts w:asciiTheme="majorHAnsi" w:hAnsiTheme="majorHAnsi" w:cstheme="majorHAnsi"/>
          <w:sz w:val="24"/>
          <w:szCs w:val="24"/>
        </w:rPr>
        <w:t xml:space="preserve"> of CJI97_000055 homologs</w:t>
      </w:r>
      <w:r w:rsidR="00B9580B" w:rsidRPr="00C93FD4">
        <w:rPr>
          <w:rFonts w:asciiTheme="majorHAnsi" w:hAnsiTheme="majorHAnsi" w:cstheme="majorHAnsi"/>
          <w:sz w:val="24"/>
          <w:szCs w:val="24"/>
        </w:rPr>
        <w:t xml:space="preserve"> in the MEGA-X program.</w:t>
      </w:r>
      <w:r w:rsidR="00F75920" w:rsidRPr="00C93FD4">
        <w:rPr>
          <w:rFonts w:asciiTheme="majorHAnsi" w:hAnsiTheme="majorHAnsi" w:cstheme="majorHAnsi"/>
          <w:sz w:val="24"/>
          <w:szCs w:val="24"/>
        </w:rPr>
        <w:t xml:space="preserve"> Both my maximum parsimony tree and maximum likelihood trees match fairly well with Fig. 3 of Muñoz et al. 2018 (which is a maximum likelihood tree) when rooted on the branch containing </w:t>
      </w:r>
      <w:r w:rsidR="00F75920" w:rsidRPr="00C7460D">
        <w:rPr>
          <w:rFonts w:asciiTheme="majorHAnsi" w:hAnsiTheme="majorHAnsi" w:cstheme="majorHAnsi"/>
          <w:i/>
          <w:sz w:val="24"/>
          <w:szCs w:val="24"/>
        </w:rPr>
        <w:t>C</w:t>
      </w:r>
      <w:r w:rsidRPr="00C7460D">
        <w:rPr>
          <w:rFonts w:asciiTheme="majorHAnsi" w:hAnsiTheme="majorHAnsi" w:cstheme="majorHAnsi"/>
          <w:i/>
          <w:sz w:val="24"/>
          <w:szCs w:val="24"/>
        </w:rPr>
        <w:t>.</w:t>
      </w:r>
      <w:r w:rsidR="00F75920" w:rsidRPr="00C7460D">
        <w:rPr>
          <w:rFonts w:asciiTheme="majorHAnsi" w:hAnsiTheme="majorHAnsi" w:cstheme="majorHAnsi"/>
          <w:i/>
          <w:sz w:val="24"/>
          <w:szCs w:val="24"/>
        </w:rPr>
        <w:t xml:space="preserve"> </w:t>
      </w:r>
      <w:proofErr w:type="spellStart"/>
      <w:r w:rsidR="00F75920" w:rsidRPr="00C7460D">
        <w:rPr>
          <w:rFonts w:asciiTheme="majorHAnsi" w:hAnsiTheme="majorHAnsi" w:cstheme="majorHAnsi"/>
          <w:i/>
          <w:sz w:val="24"/>
          <w:szCs w:val="24"/>
        </w:rPr>
        <w:t>krusei</w:t>
      </w:r>
      <w:proofErr w:type="spellEnd"/>
      <w:r w:rsidR="00F75920" w:rsidRPr="00C93FD4">
        <w:rPr>
          <w:rFonts w:asciiTheme="majorHAnsi" w:hAnsiTheme="majorHAnsi" w:cstheme="majorHAnsi"/>
          <w:sz w:val="24"/>
          <w:szCs w:val="24"/>
        </w:rPr>
        <w:t xml:space="preserve">, </w:t>
      </w:r>
      <w:r w:rsidR="00F75920" w:rsidRPr="00C7460D">
        <w:rPr>
          <w:rFonts w:asciiTheme="majorHAnsi" w:hAnsiTheme="majorHAnsi" w:cstheme="majorHAnsi"/>
          <w:i/>
          <w:sz w:val="24"/>
          <w:szCs w:val="24"/>
        </w:rPr>
        <w:t>C</w:t>
      </w:r>
      <w:r w:rsidRPr="00C7460D">
        <w:rPr>
          <w:rFonts w:asciiTheme="majorHAnsi" w:hAnsiTheme="majorHAnsi" w:cstheme="majorHAnsi"/>
          <w:i/>
          <w:sz w:val="24"/>
          <w:szCs w:val="24"/>
        </w:rPr>
        <w:t>.</w:t>
      </w:r>
      <w:r w:rsidR="00F75920" w:rsidRPr="00C7460D">
        <w:rPr>
          <w:rFonts w:asciiTheme="majorHAnsi" w:hAnsiTheme="majorHAnsi" w:cstheme="majorHAnsi"/>
          <w:i/>
          <w:sz w:val="24"/>
          <w:szCs w:val="24"/>
        </w:rPr>
        <w:t xml:space="preserve"> glabrata</w:t>
      </w:r>
      <w:r w:rsidR="00F75920" w:rsidRPr="00C93FD4">
        <w:rPr>
          <w:rFonts w:asciiTheme="majorHAnsi" w:hAnsiTheme="majorHAnsi" w:cstheme="majorHAnsi"/>
          <w:sz w:val="24"/>
          <w:szCs w:val="24"/>
        </w:rPr>
        <w:t xml:space="preserve">, and </w:t>
      </w:r>
      <w:r w:rsidR="00F75920" w:rsidRPr="00C7460D">
        <w:rPr>
          <w:rFonts w:asciiTheme="majorHAnsi" w:hAnsiTheme="majorHAnsi" w:cstheme="majorHAnsi"/>
          <w:i/>
          <w:sz w:val="24"/>
          <w:szCs w:val="24"/>
        </w:rPr>
        <w:t>S</w:t>
      </w:r>
      <w:r w:rsidRPr="00C7460D">
        <w:rPr>
          <w:rFonts w:asciiTheme="majorHAnsi" w:hAnsiTheme="majorHAnsi" w:cstheme="majorHAnsi"/>
          <w:i/>
          <w:sz w:val="24"/>
          <w:szCs w:val="24"/>
        </w:rPr>
        <w:t>.</w:t>
      </w:r>
      <w:r w:rsidR="00F75920" w:rsidRPr="00C7460D">
        <w:rPr>
          <w:rFonts w:asciiTheme="majorHAnsi" w:hAnsiTheme="majorHAnsi" w:cstheme="majorHAnsi"/>
          <w:i/>
          <w:sz w:val="24"/>
          <w:szCs w:val="24"/>
        </w:rPr>
        <w:t xml:space="preserve"> cerevisiae</w:t>
      </w:r>
      <w:r w:rsidR="00650349">
        <w:rPr>
          <w:rFonts w:asciiTheme="majorHAnsi" w:hAnsiTheme="majorHAnsi" w:cstheme="majorHAnsi"/>
          <w:sz w:val="24"/>
          <w:szCs w:val="24"/>
        </w:rPr>
        <w:t>, which is assumed to be the outgroup</w:t>
      </w:r>
      <w:r w:rsidR="00F75920" w:rsidRPr="00C93FD4">
        <w:rPr>
          <w:rFonts w:asciiTheme="majorHAnsi" w:hAnsiTheme="majorHAnsi" w:cstheme="majorHAnsi"/>
          <w:sz w:val="24"/>
          <w:szCs w:val="24"/>
        </w:rPr>
        <w:t>.</w:t>
      </w:r>
      <w:r w:rsidR="009A4E39" w:rsidRPr="00C93FD4">
        <w:rPr>
          <w:rFonts w:asciiTheme="majorHAnsi" w:hAnsiTheme="majorHAnsi" w:cstheme="majorHAnsi"/>
          <w:sz w:val="24"/>
          <w:szCs w:val="24"/>
        </w:rPr>
        <w:t xml:space="preserve"> One striking feature </w:t>
      </w:r>
      <w:r w:rsidR="00650349">
        <w:rPr>
          <w:rFonts w:asciiTheme="majorHAnsi" w:hAnsiTheme="majorHAnsi" w:cstheme="majorHAnsi"/>
          <w:sz w:val="24"/>
          <w:szCs w:val="24"/>
        </w:rPr>
        <w:t>of both trees</w:t>
      </w:r>
      <w:r w:rsidR="009A4E39" w:rsidRPr="00C93FD4">
        <w:rPr>
          <w:rFonts w:asciiTheme="majorHAnsi" w:hAnsiTheme="majorHAnsi" w:cstheme="majorHAnsi"/>
          <w:sz w:val="24"/>
          <w:szCs w:val="24"/>
        </w:rPr>
        <w:t xml:space="preserve"> is that protein sequences from five strains of </w:t>
      </w:r>
      <w:r w:rsidR="009A4E39"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="009A4E39" w:rsidRPr="00C93FD4">
        <w:rPr>
          <w:rFonts w:asciiTheme="majorHAnsi" w:hAnsiTheme="majorHAnsi" w:cstheme="majorHAnsi"/>
          <w:sz w:val="24"/>
          <w:szCs w:val="24"/>
        </w:rPr>
        <w:t xml:space="preserve"> (</w:t>
      </w:r>
      <w:r w:rsidR="00303A11" w:rsidRPr="00C93FD4">
        <w:rPr>
          <w:rFonts w:asciiTheme="majorHAnsi" w:hAnsiTheme="majorHAnsi" w:cstheme="majorHAnsi"/>
          <w:sz w:val="24"/>
          <w:szCs w:val="24"/>
        </w:rPr>
        <w:t>B11221, B11220, B8441, JCM_15448, 6884</w:t>
      </w:r>
      <w:r w:rsidR="009A4E39" w:rsidRPr="00C93FD4">
        <w:rPr>
          <w:rFonts w:asciiTheme="majorHAnsi" w:hAnsiTheme="majorHAnsi" w:cstheme="majorHAnsi"/>
          <w:sz w:val="24"/>
          <w:szCs w:val="24"/>
        </w:rPr>
        <w:t>) are grouped in one clade</w:t>
      </w:r>
      <w:r w:rsidR="00DC1E17">
        <w:rPr>
          <w:rFonts w:asciiTheme="majorHAnsi" w:hAnsiTheme="majorHAnsi" w:cstheme="majorHAnsi"/>
          <w:sz w:val="24"/>
          <w:szCs w:val="24"/>
        </w:rPr>
        <w:t xml:space="preserve"> with a bootstrap value of 100</w:t>
      </w:r>
      <w:r w:rsidR="00303A11" w:rsidRPr="00C93FD4">
        <w:rPr>
          <w:rFonts w:asciiTheme="majorHAnsi" w:hAnsiTheme="majorHAnsi" w:cstheme="majorHAnsi"/>
          <w:sz w:val="24"/>
          <w:szCs w:val="24"/>
        </w:rPr>
        <w:t xml:space="preserve">; referencing the multiple sequence alignment in </w:t>
      </w:r>
      <w:r w:rsidR="00DC1E17">
        <w:rPr>
          <w:rFonts w:asciiTheme="majorHAnsi" w:hAnsiTheme="majorHAnsi" w:cstheme="majorHAnsi"/>
          <w:sz w:val="24"/>
          <w:szCs w:val="24"/>
        </w:rPr>
        <w:t>Figure 1</w:t>
      </w:r>
      <w:r w:rsidR="00303A11" w:rsidRPr="00C93FD4">
        <w:rPr>
          <w:rFonts w:asciiTheme="majorHAnsi" w:hAnsiTheme="majorHAnsi" w:cstheme="majorHAnsi"/>
          <w:sz w:val="24"/>
          <w:szCs w:val="24"/>
        </w:rPr>
        <w:t xml:space="preserve"> also reveals that there are </w:t>
      </w:r>
      <w:r w:rsidR="00710C18">
        <w:rPr>
          <w:rFonts w:asciiTheme="majorHAnsi" w:hAnsiTheme="majorHAnsi" w:cstheme="majorHAnsi"/>
          <w:sz w:val="24"/>
          <w:szCs w:val="24"/>
        </w:rPr>
        <w:t>zero</w:t>
      </w:r>
      <w:r w:rsidR="00303A11" w:rsidRPr="00C93FD4">
        <w:rPr>
          <w:rFonts w:asciiTheme="majorHAnsi" w:hAnsiTheme="majorHAnsi" w:cstheme="majorHAnsi"/>
          <w:sz w:val="24"/>
          <w:szCs w:val="24"/>
        </w:rPr>
        <w:t xml:space="preserve"> amino </w:t>
      </w:r>
      <w:r w:rsidR="00303A11" w:rsidRPr="00C93FD4">
        <w:rPr>
          <w:rFonts w:asciiTheme="majorHAnsi" w:hAnsiTheme="majorHAnsi" w:cstheme="majorHAnsi"/>
          <w:sz w:val="24"/>
          <w:szCs w:val="24"/>
        </w:rPr>
        <w:lastRenderedPageBreak/>
        <w:t xml:space="preserve">acid substitutions in these five sequences. This suggests that the protein is critical for functionality in the </w:t>
      </w:r>
      <w:r w:rsidR="00303A11" w:rsidRPr="00C93FD4">
        <w:rPr>
          <w:rFonts w:asciiTheme="majorHAnsi" w:hAnsiTheme="majorHAnsi" w:cstheme="majorHAnsi"/>
          <w:i/>
          <w:sz w:val="24"/>
          <w:szCs w:val="24"/>
        </w:rPr>
        <w:t>C. auris</w:t>
      </w:r>
      <w:r w:rsidR="00303A11" w:rsidRPr="00C93FD4">
        <w:rPr>
          <w:rFonts w:asciiTheme="majorHAnsi" w:hAnsiTheme="majorHAnsi" w:cstheme="majorHAnsi"/>
          <w:sz w:val="24"/>
          <w:szCs w:val="24"/>
        </w:rPr>
        <w:t xml:space="preserve"> life cycle and cannot tolerate amino acid substitutions, thus preventing any fixation of new mutations.</w:t>
      </w:r>
    </w:p>
    <w:p w14:paraId="6FD85653" w14:textId="77777777" w:rsidR="00B9580B" w:rsidRPr="00C93FD4" w:rsidRDefault="00C65CF4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 xml:space="preserve">My phylogenetic trees both suggest that the CJI97_000055 protein underwent duplication events followed by speciation events in strains of the species </w:t>
      </w:r>
      <w:r w:rsidRPr="00710C18">
        <w:rPr>
          <w:rFonts w:asciiTheme="majorHAnsi" w:hAnsiTheme="majorHAnsi" w:cstheme="majorHAnsi"/>
          <w:i/>
          <w:sz w:val="24"/>
          <w:szCs w:val="24"/>
        </w:rPr>
        <w:t>C. auris</w:t>
      </w:r>
      <w:r w:rsidRPr="00C93FD4">
        <w:rPr>
          <w:rFonts w:asciiTheme="majorHAnsi" w:hAnsiTheme="majorHAnsi" w:cstheme="majorHAnsi"/>
          <w:sz w:val="24"/>
          <w:szCs w:val="24"/>
        </w:rPr>
        <w:t xml:space="preserve">, </w:t>
      </w:r>
      <w:r w:rsidRPr="00710C18">
        <w:rPr>
          <w:rFonts w:asciiTheme="majorHAnsi" w:hAnsiTheme="majorHAnsi" w:cstheme="majorHAnsi"/>
          <w:i/>
          <w:sz w:val="24"/>
          <w:szCs w:val="24"/>
        </w:rPr>
        <w:t xml:space="preserve">C. </w:t>
      </w:r>
      <w:proofErr w:type="spellStart"/>
      <w:r w:rsidRPr="00710C18">
        <w:rPr>
          <w:rFonts w:asciiTheme="majorHAnsi" w:hAnsiTheme="majorHAnsi" w:cstheme="majorHAnsi"/>
          <w:i/>
          <w:sz w:val="24"/>
          <w:szCs w:val="24"/>
        </w:rPr>
        <w:t>duobushaemulonis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, </w:t>
      </w:r>
      <w:r w:rsidRPr="00710C18">
        <w:rPr>
          <w:rFonts w:asciiTheme="majorHAnsi" w:hAnsiTheme="majorHAnsi" w:cstheme="majorHAnsi"/>
          <w:i/>
          <w:sz w:val="24"/>
          <w:szCs w:val="24"/>
        </w:rPr>
        <w:t xml:space="preserve">C. </w:t>
      </w:r>
      <w:proofErr w:type="spellStart"/>
      <w:r w:rsidRPr="00710C18">
        <w:rPr>
          <w:rFonts w:asciiTheme="majorHAnsi" w:hAnsiTheme="majorHAnsi" w:cstheme="majorHAnsi"/>
          <w:i/>
          <w:sz w:val="24"/>
          <w:szCs w:val="24"/>
        </w:rPr>
        <w:t>haemulonis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, </w:t>
      </w:r>
      <w:r w:rsidRPr="00710C18">
        <w:rPr>
          <w:rFonts w:asciiTheme="majorHAnsi" w:hAnsiTheme="majorHAnsi" w:cstheme="majorHAnsi"/>
          <w:i/>
          <w:sz w:val="24"/>
          <w:szCs w:val="24"/>
        </w:rPr>
        <w:t>S. cerevisiae</w:t>
      </w:r>
      <w:r w:rsidRPr="00C93FD4">
        <w:rPr>
          <w:rFonts w:asciiTheme="majorHAnsi" w:hAnsiTheme="majorHAnsi" w:cstheme="majorHAnsi"/>
          <w:sz w:val="24"/>
          <w:szCs w:val="24"/>
        </w:rPr>
        <w:t xml:space="preserve">, and </w:t>
      </w:r>
      <w:r w:rsidRPr="00710C18">
        <w:rPr>
          <w:rFonts w:asciiTheme="majorHAnsi" w:hAnsiTheme="majorHAnsi" w:cstheme="majorHAnsi"/>
          <w:i/>
          <w:sz w:val="24"/>
          <w:szCs w:val="24"/>
        </w:rPr>
        <w:t>C. glabrata</w:t>
      </w:r>
      <w:r w:rsidRPr="00C93FD4">
        <w:rPr>
          <w:rFonts w:asciiTheme="majorHAnsi" w:hAnsiTheme="majorHAnsi" w:cstheme="majorHAnsi"/>
          <w:sz w:val="24"/>
          <w:szCs w:val="24"/>
        </w:rPr>
        <w:t>. The most noticeable difference between the trees is that the maximum likelihood tree has S. cerevisiae and C. glabrata display a duplication followed by two speciation</w:t>
      </w:r>
      <w:r w:rsidR="006D288E" w:rsidRPr="00C93FD4">
        <w:rPr>
          <w:rFonts w:asciiTheme="majorHAnsi" w:hAnsiTheme="majorHAnsi" w:cstheme="majorHAnsi"/>
          <w:sz w:val="24"/>
          <w:szCs w:val="24"/>
        </w:rPr>
        <w:t xml:space="preserve"> events</w:t>
      </w:r>
      <w:r w:rsidRPr="00C93FD4">
        <w:rPr>
          <w:rFonts w:asciiTheme="majorHAnsi" w:hAnsiTheme="majorHAnsi" w:cstheme="majorHAnsi"/>
          <w:sz w:val="24"/>
          <w:szCs w:val="24"/>
        </w:rPr>
        <w:t>, whereas the maximum parsimony tree shows a speciation followed by one duplication.</w:t>
      </w:r>
      <w:r w:rsidR="008A142B" w:rsidRPr="00C93FD4">
        <w:rPr>
          <w:rFonts w:asciiTheme="majorHAnsi" w:hAnsiTheme="majorHAnsi" w:cstheme="majorHAnsi"/>
          <w:sz w:val="24"/>
          <w:szCs w:val="24"/>
        </w:rPr>
        <w:t xml:space="preserve"> The maximum likelihood tree has higher boo</w:t>
      </w:r>
      <w:r w:rsidR="001130E8">
        <w:rPr>
          <w:rFonts w:asciiTheme="majorHAnsi" w:hAnsiTheme="majorHAnsi" w:cstheme="majorHAnsi"/>
          <w:sz w:val="24"/>
          <w:szCs w:val="24"/>
        </w:rPr>
        <w:t>t</w:t>
      </w:r>
      <w:r w:rsidR="008A142B" w:rsidRPr="00C93FD4">
        <w:rPr>
          <w:rFonts w:asciiTheme="majorHAnsi" w:hAnsiTheme="majorHAnsi" w:cstheme="majorHAnsi"/>
          <w:sz w:val="24"/>
          <w:szCs w:val="24"/>
        </w:rPr>
        <w:t xml:space="preserve">strap values for these </w:t>
      </w:r>
      <w:proofErr w:type="spellStart"/>
      <w:r w:rsidR="008A142B" w:rsidRPr="00C93FD4">
        <w:rPr>
          <w:rFonts w:asciiTheme="majorHAnsi" w:hAnsiTheme="majorHAnsi" w:cstheme="majorHAnsi"/>
          <w:sz w:val="24"/>
          <w:szCs w:val="24"/>
        </w:rPr>
        <w:t>branching</w:t>
      </w:r>
      <w:r w:rsidR="001130E8">
        <w:rPr>
          <w:rFonts w:asciiTheme="majorHAnsi" w:hAnsiTheme="majorHAnsi" w:cstheme="majorHAnsi"/>
          <w:sz w:val="24"/>
          <w:szCs w:val="24"/>
        </w:rPr>
        <w:t>s</w:t>
      </w:r>
      <w:proofErr w:type="spellEnd"/>
      <w:r w:rsidR="008A142B" w:rsidRPr="00C93FD4">
        <w:rPr>
          <w:rFonts w:asciiTheme="majorHAnsi" w:hAnsiTheme="majorHAnsi" w:cstheme="majorHAnsi"/>
          <w:sz w:val="24"/>
          <w:szCs w:val="24"/>
        </w:rPr>
        <w:t xml:space="preserve"> and requires fewer evolutionary events, so according to the parsimony principle the maximum likelihood tree is in fact more likely to be correct.</w:t>
      </w:r>
    </w:p>
    <w:p w14:paraId="5974A01E" w14:textId="77777777" w:rsidR="001F65B9" w:rsidRPr="00C93FD4" w:rsidRDefault="006B42C9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4E30745" wp14:editId="349AA906">
            <wp:extent cx="5711495" cy="3097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915" cy="31058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65B9" w:rsidRPr="00C93FD4">
        <w:rPr>
          <w:rFonts w:asciiTheme="majorHAnsi" w:hAnsiTheme="majorHAnsi" w:cstheme="majorHAnsi"/>
          <w:noProof/>
          <w:sz w:val="24"/>
          <w:szCs w:val="24"/>
        </w:rPr>
        <w:t xml:space="preserve"> </w:t>
      </w:r>
    </w:p>
    <w:p w14:paraId="6A2F8360" w14:textId="77777777" w:rsidR="00735F58" w:rsidRPr="00C93FD4" w:rsidRDefault="006B42C9" w:rsidP="001130E8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C53258B" wp14:editId="0CD42196">
            <wp:extent cx="5644832" cy="34200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195" cy="3425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FE9F8" w14:textId="77777777" w:rsidR="005674A3" w:rsidRPr="00C93FD4" w:rsidRDefault="005674A3" w:rsidP="00167C62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Global Analyses &amp; Models:</w:t>
      </w:r>
    </w:p>
    <w:p w14:paraId="324F9EBE" w14:textId="77777777" w:rsidR="00E73C62" w:rsidRPr="00C93FD4" w:rsidRDefault="00E73C62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Motif Discovery</w:t>
      </w:r>
    </w:p>
    <w:p w14:paraId="3389BC16" w14:textId="77777777" w:rsidR="00E73C62" w:rsidRPr="00C93FD4" w:rsidRDefault="006C4D35" w:rsidP="00167C62">
      <w:pPr>
        <w:spacing w:after="0" w:line="360" w:lineRule="auto"/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</w:pPr>
      <w:r w:rsidRPr="00C93FD4">
        <w:rPr>
          <w:rFonts w:asciiTheme="majorHAnsi" w:hAnsiTheme="majorHAnsi" w:cstheme="majorHAnsi"/>
          <w:noProof/>
          <w:sz w:val="24"/>
          <w:szCs w:val="24"/>
        </w:rPr>
        <w:tab/>
        <w:t xml:space="preserve">Figure </w:t>
      </w:r>
      <w:r w:rsidR="009B21A9">
        <w:rPr>
          <w:rFonts w:asciiTheme="majorHAnsi" w:hAnsiTheme="majorHAnsi" w:cstheme="majorHAnsi"/>
          <w:noProof/>
          <w:sz w:val="24"/>
          <w:szCs w:val="24"/>
        </w:rPr>
        <w:t>6</w:t>
      </w:r>
      <w:r w:rsidRPr="00C93FD4">
        <w:rPr>
          <w:rFonts w:asciiTheme="majorHAnsi" w:hAnsiTheme="majorHAnsi" w:cstheme="majorHAnsi"/>
          <w:noProof/>
          <w:sz w:val="24"/>
          <w:szCs w:val="24"/>
        </w:rPr>
        <w:t xml:space="preserve"> shows the motif discovery output from the MEME program.</w:t>
      </w:r>
      <w:r w:rsidR="00B93103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</w:t>
      </w:r>
      <w:r w:rsidR="00C21C08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When searching for a total of 10</w:t>
      </w:r>
      <w:r w:rsidR="002B4842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0</w:t>
      </w:r>
      <w:r w:rsidR="00C21C08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motifs between 6 and 50 amino acids long, MEME returned</w:t>
      </w:r>
      <w:r w:rsidR="00F72107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many motifs that are conserved in every sequence from the multiple sequence alignment</w:t>
      </w:r>
      <w:r w:rsidR="00735F58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.</w:t>
      </w:r>
      <w:r w:rsidR="00084522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The most highly conserved motifs appear in the ~20 to ~130 range</w:t>
      </w:r>
      <w:r w:rsidR="009057EA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</w:t>
      </w:r>
      <w:r w:rsidR="00084522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and ~180 to ~280</w:t>
      </w:r>
      <w:r w:rsidR="009057EA" w:rsidRPr="00C93FD4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range, which overlaps with the predicted location of the GPI-anchored superfamily domain and KRE9 superfamily domain</w:t>
      </w:r>
      <w:r w:rsidR="001130E8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.</w:t>
      </w:r>
      <w:r w:rsidR="00F72107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Serine and threonin (hydrophobic) appear the most in the MSA, with frequences of </w:t>
      </w:r>
      <w:r w:rsidR="00F72107" w:rsidRPr="00F72107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0.119</w:t>
      </w:r>
      <w:r w:rsidR="00F72107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and </w:t>
      </w:r>
      <w:r w:rsidR="00F72107" w:rsidRPr="00F72107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0.125</w:t>
      </w:r>
      <w:r w:rsidR="00F72107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>, respectively.</w:t>
      </w:r>
      <w:r w:rsidR="00CD78B3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The largest motif</w:t>
      </w:r>
      <w:r w:rsidR="003906C5">
        <w:rPr>
          <w:rFonts w:asciiTheme="majorHAnsi" w:eastAsia="DengXian" w:hAnsiTheme="majorHAnsi" w:cstheme="majorHAnsi"/>
          <w:noProof/>
          <w:sz w:val="24"/>
          <w:szCs w:val="24"/>
          <w:lang w:eastAsia="zh-CN"/>
        </w:rPr>
        <w:t xml:space="preserve"> (1) appears in the KRE9 domain.</w:t>
      </w:r>
    </w:p>
    <w:p w14:paraId="46016265" w14:textId="77777777" w:rsidR="006C4D35" w:rsidRPr="00C93FD4" w:rsidRDefault="009B21A9" w:rsidP="00167C62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1193409" wp14:editId="7EEE0E1D">
            <wp:extent cx="7583805" cy="7181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3805" cy="718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28A4B1" w14:textId="77777777" w:rsidR="001130E8" w:rsidRDefault="001130E8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3842F8A3" w14:textId="77777777" w:rsidR="003906C5" w:rsidRDefault="003906C5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7C4952FD" w14:textId="77777777" w:rsidR="003906C5" w:rsidRDefault="003906C5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2401A295" w14:textId="77777777" w:rsidR="003906C5" w:rsidRDefault="003906C5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6DC6EC8B" w14:textId="77777777" w:rsidR="003906C5" w:rsidRDefault="003906C5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036D761A" w14:textId="77777777" w:rsidR="003906C5" w:rsidRPr="00C93FD4" w:rsidRDefault="003906C5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1958829D" w14:textId="77777777" w:rsidR="001130E8" w:rsidRPr="00C93FD4" w:rsidRDefault="001130E8" w:rsidP="001130E8">
      <w:pPr>
        <w:spacing w:after="0" w:line="360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Global Analyses &amp; Models:</w:t>
      </w:r>
    </w:p>
    <w:p w14:paraId="7397793B" w14:textId="77777777" w:rsidR="001130E8" w:rsidRPr="00C93FD4" w:rsidRDefault="001130E8" w:rsidP="001130E8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b/>
          <w:sz w:val="24"/>
          <w:szCs w:val="24"/>
        </w:rPr>
        <w:t>Cartoon Summary Model</w:t>
      </w:r>
    </w:p>
    <w:p w14:paraId="1512AF1E" w14:textId="77777777" w:rsidR="006D2A1A" w:rsidRPr="00C93FD4" w:rsidRDefault="009B21A9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DA06E5E" wp14:editId="5EB6BB20">
            <wp:extent cx="6297437" cy="2950304"/>
            <wp:effectExtent l="0" t="0" r="825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355" cy="295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4CDEB" w14:textId="27197305" w:rsidR="006D2A1A" w:rsidRPr="00821541" w:rsidRDefault="00580BC0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Experiments with </w:t>
      </w:r>
      <w:r>
        <w:rPr>
          <w:rFonts w:asciiTheme="majorHAnsi" w:hAnsiTheme="majorHAnsi" w:cstheme="majorHAnsi"/>
          <w:i/>
          <w:sz w:val="24"/>
          <w:szCs w:val="24"/>
        </w:rPr>
        <w:t>C.</w:t>
      </w:r>
      <w:r w:rsidRPr="00580BC0">
        <w:rPr>
          <w:rFonts w:asciiTheme="majorHAnsi" w:hAnsiTheme="majorHAnsi" w:cstheme="majorHAnsi"/>
          <w:i/>
          <w:sz w:val="24"/>
          <w:szCs w:val="24"/>
        </w:rPr>
        <w:t xml:space="preserve"> auris</w:t>
      </w:r>
      <w:r>
        <w:rPr>
          <w:rFonts w:asciiTheme="majorHAnsi" w:hAnsiTheme="majorHAnsi" w:cstheme="majorHAnsi"/>
          <w:sz w:val="24"/>
          <w:szCs w:val="24"/>
        </w:rPr>
        <w:t xml:space="preserve"> have shown that a</w:t>
      </w:r>
      <w:r w:rsidRPr="00580BC0">
        <w:rPr>
          <w:rFonts w:asciiTheme="majorHAnsi" w:hAnsiTheme="majorHAnsi" w:cstheme="majorHAnsi"/>
          <w:sz w:val="24"/>
          <w:szCs w:val="24"/>
        </w:rPr>
        <w:t>dhesin</w:t>
      </w:r>
      <w:r>
        <w:rPr>
          <w:rFonts w:asciiTheme="majorHAnsi" w:hAnsiTheme="majorHAnsi" w:cstheme="majorHAnsi"/>
          <w:sz w:val="24"/>
          <w:szCs w:val="24"/>
        </w:rPr>
        <w:t xml:space="preserve">-related </w:t>
      </w:r>
      <w:r w:rsidR="00192B5B" w:rsidRPr="00C93FD4">
        <w:rPr>
          <w:rFonts w:asciiTheme="majorHAnsi" w:hAnsiTheme="majorHAnsi" w:cstheme="majorHAnsi"/>
          <w:sz w:val="24"/>
          <w:szCs w:val="24"/>
        </w:rPr>
        <w:t>GPI-anchored cell wall genes</w:t>
      </w:r>
      <w:r>
        <w:rPr>
          <w:rFonts w:asciiTheme="majorHAnsi" w:hAnsiTheme="majorHAnsi" w:cstheme="majorHAnsi"/>
          <w:sz w:val="24"/>
          <w:szCs w:val="24"/>
        </w:rPr>
        <w:t xml:space="preserve"> experience upregulation</w:t>
      </w:r>
      <w:r w:rsidR="00192B5B" w:rsidRPr="00C93FD4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 xml:space="preserve">throughout the formation of </w:t>
      </w:r>
      <w:r w:rsidR="00192B5B" w:rsidRPr="00C93FD4">
        <w:rPr>
          <w:rFonts w:asciiTheme="majorHAnsi" w:hAnsiTheme="majorHAnsi" w:cstheme="majorHAnsi"/>
          <w:sz w:val="24"/>
          <w:szCs w:val="24"/>
        </w:rPr>
        <w:t>biofil</w:t>
      </w:r>
      <w:r>
        <w:rPr>
          <w:rFonts w:asciiTheme="majorHAnsi" w:hAnsiTheme="majorHAnsi" w:cstheme="majorHAnsi"/>
          <w:sz w:val="24"/>
          <w:szCs w:val="24"/>
        </w:rPr>
        <w:t>m</w:t>
      </w:r>
      <w:r w:rsidR="00A34E0A">
        <w:rPr>
          <w:rFonts w:asciiTheme="majorHAnsi" w:hAnsiTheme="majorHAnsi" w:cstheme="majorHAnsi"/>
          <w:sz w:val="24"/>
          <w:szCs w:val="24"/>
        </w:rPr>
        <w:t>,</w:t>
      </w:r>
      <w:r w:rsidR="00F429D8">
        <w:rPr>
          <w:rFonts w:asciiTheme="majorHAnsi" w:hAnsiTheme="majorHAnsi" w:cstheme="majorHAnsi"/>
          <w:sz w:val="24"/>
          <w:szCs w:val="24"/>
        </w:rPr>
        <w:t xml:space="preserve"> suggesting</w:t>
      </w:r>
      <w:r w:rsidR="0035661F">
        <w:rPr>
          <w:rFonts w:asciiTheme="majorHAnsi" w:hAnsiTheme="majorHAnsi" w:cstheme="majorHAnsi"/>
          <w:sz w:val="24"/>
          <w:szCs w:val="24"/>
        </w:rPr>
        <w:t xml:space="preserve"> that GPI-anchored domains play</w:t>
      </w:r>
      <w:r w:rsidR="00F429D8">
        <w:rPr>
          <w:rFonts w:asciiTheme="majorHAnsi" w:hAnsiTheme="majorHAnsi" w:cstheme="majorHAnsi"/>
          <w:sz w:val="24"/>
          <w:szCs w:val="24"/>
        </w:rPr>
        <w:t xml:space="preserve"> an important role</w:t>
      </w:r>
      <w:r w:rsidR="00192B5B" w:rsidRPr="00C93FD4">
        <w:rPr>
          <w:rFonts w:asciiTheme="majorHAnsi" w:hAnsiTheme="majorHAnsi" w:cstheme="majorHAnsi"/>
          <w:sz w:val="24"/>
          <w:szCs w:val="24"/>
        </w:rPr>
        <w:t xml:space="preserve"> within cellular</w:t>
      </w:r>
      <w:r w:rsidR="00546B98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192B5B" w:rsidRPr="00C93FD4">
        <w:rPr>
          <w:rFonts w:asciiTheme="majorHAnsi" w:hAnsiTheme="majorHAnsi" w:cstheme="majorHAnsi"/>
          <w:sz w:val="24"/>
          <w:szCs w:val="24"/>
        </w:rPr>
        <w:t>adhesion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35661F">
        <w:rPr>
          <w:rFonts w:asciiTheme="majorHAnsi" w:hAnsiTheme="majorHAnsi" w:cstheme="majorHAnsi"/>
          <w:sz w:val="24"/>
          <w:szCs w:val="24"/>
        </w:rPr>
        <w:t>(Kean et al. 2018)</w:t>
      </w:r>
      <w:r>
        <w:rPr>
          <w:rFonts w:asciiTheme="majorHAnsi" w:hAnsiTheme="majorHAnsi" w:cstheme="majorHAnsi"/>
          <w:sz w:val="24"/>
          <w:szCs w:val="24"/>
        </w:rPr>
        <w:t>.</w:t>
      </w:r>
      <w:r w:rsidR="001E55EE">
        <w:rPr>
          <w:rFonts w:asciiTheme="majorHAnsi" w:hAnsiTheme="majorHAnsi" w:cstheme="majorHAnsi"/>
          <w:sz w:val="24"/>
          <w:szCs w:val="24"/>
        </w:rPr>
        <w:t xml:space="preserve"> </w:t>
      </w:r>
      <w:r w:rsidR="009B21A9">
        <w:rPr>
          <w:rFonts w:asciiTheme="majorHAnsi" w:hAnsiTheme="majorHAnsi" w:cstheme="majorHAnsi"/>
          <w:sz w:val="24"/>
          <w:szCs w:val="24"/>
        </w:rPr>
        <w:t>Figure 7 is an I-TASSER-predicted PDB file in DeepView with the GPI-anchored domain colored teal and the KRE9 domain colored red</w:t>
      </w:r>
      <w:r w:rsidR="00AF5EB8">
        <w:rPr>
          <w:rFonts w:asciiTheme="majorHAnsi" w:hAnsiTheme="majorHAnsi" w:cstheme="majorHAnsi"/>
          <w:sz w:val="24"/>
          <w:szCs w:val="24"/>
        </w:rPr>
        <w:t>, shown from two different angles</w:t>
      </w:r>
      <w:r w:rsidR="009B21A9">
        <w:rPr>
          <w:rFonts w:asciiTheme="majorHAnsi" w:hAnsiTheme="majorHAnsi" w:cstheme="majorHAnsi"/>
          <w:sz w:val="24"/>
          <w:szCs w:val="24"/>
        </w:rPr>
        <w:t xml:space="preserve">. </w:t>
      </w:r>
      <w:r w:rsidR="001E55EE">
        <w:rPr>
          <w:rFonts w:asciiTheme="majorHAnsi" w:hAnsiTheme="majorHAnsi" w:cstheme="majorHAnsi"/>
          <w:sz w:val="24"/>
          <w:szCs w:val="24"/>
        </w:rPr>
        <w:t xml:space="preserve">Although my protein is not confirmed to be an </w:t>
      </w:r>
      <w:r w:rsidR="00D21FF2">
        <w:rPr>
          <w:rFonts w:asciiTheme="majorHAnsi" w:hAnsiTheme="majorHAnsi" w:cstheme="majorHAnsi"/>
          <w:sz w:val="24"/>
          <w:szCs w:val="24"/>
        </w:rPr>
        <w:t xml:space="preserve">adhesin, </w:t>
      </w:r>
      <w:r w:rsidR="00B91EBA">
        <w:rPr>
          <w:rFonts w:asciiTheme="majorHAnsi" w:hAnsiTheme="majorHAnsi" w:cstheme="majorHAnsi"/>
          <w:sz w:val="24"/>
          <w:szCs w:val="24"/>
        </w:rPr>
        <w:t xml:space="preserve">the cartoon summary model in </w:t>
      </w:r>
      <w:r w:rsidR="009B21A9">
        <w:rPr>
          <w:rFonts w:asciiTheme="majorHAnsi" w:hAnsiTheme="majorHAnsi" w:cstheme="majorHAnsi"/>
          <w:sz w:val="24"/>
          <w:szCs w:val="24"/>
        </w:rPr>
        <w:t>F</w:t>
      </w:r>
      <w:r w:rsidR="00B91EBA">
        <w:rPr>
          <w:rFonts w:asciiTheme="majorHAnsi" w:hAnsiTheme="majorHAnsi" w:cstheme="majorHAnsi"/>
          <w:sz w:val="24"/>
          <w:szCs w:val="24"/>
        </w:rPr>
        <w:t xml:space="preserve">igure </w:t>
      </w:r>
      <w:r w:rsidR="009B21A9">
        <w:rPr>
          <w:rFonts w:asciiTheme="majorHAnsi" w:hAnsiTheme="majorHAnsi" w:cstheme="majorHAnsi"/>
          <w:sz w:val="24"/>
          <w:szCs w:val="24"/>
        </w:rPr>
        <w:t>8</w:t>
      </w:r>
      <w:r w:rsidR="00821541">
        <w:rPr>
          <w:rFonts w:asciiTheme="majorHAnsi" w:hAnsiTheme="majorHAnsi" w:cstheme="majorHAnsi"/>
          <w:sz w:val="24"/>
          <w:szCs w:val="24"/>
        </w:rPr>
        <w:t xml:space="preserve"> (</w:t>
      </w:r>
      <w:r w:rsidR="000E4035">
        <w:rPr>
          <w:rFonts w:asciiTheme="majorHAnsi" w:hAnsiTheme="majorHAnsi" w:cstheme="majorHAnsi"/>
          <w:sz w:val="24"/>
          <w:szCs w:val="24"/>
        </w:rPr>
        <w:t xml:space="preserve">adapted from an </w:t>
      </w:r>
      <w:r w:rsidR="00821541">
        <w:rPr>
          <w:rFonts w:asciiTheme="majorHAnsi" w:hAnsiTheme="majorHAnsi" w:cstheme="majorHAnsi"/>
          <w:sz w:val="24"/>
          <w:szCs w:val="24"/>
        </w:rPr>
        <w:t>original figure</w:t>
      </w:r>
      <w:r w:rsidR="000E4035">
        <w:rPr>
          <w:rFonts w:asciiTheme="majorHAnsi" w:hAnsiTheme="majorHAnsi" w:cstheme="majorHAnsi"/>
          <w:sz w:val="24"/>
          <w:szCs w:val="24"/>
        </w:rPr>
        <w:t xml:space="preserve"> presented in</w:t>
      </w:r>
      <w:r w:rsidR="00821541">
        <w:rPr>
          <w:rFonts w:asciiTheme="majorHAnsi" w:hAnsiTheme="majorHAnsi" w:cstheme="majorHAnsi"/>
          <w:sz w:val="24"/>
          <w:szCs w:val="24"/>
        </w:rPr>
        <w:t xml:space="preserve"> Kean et al.) indicates that </w:t>
      </w:r>
      <w:r w:rsidR="00821541" w:rsidRPr="00821541">
        <w:rPr>
          <w:rFonts w:asciiTheme="majorHAnsi" w:hAnsiTheme="majorHAnsi" w:cstheme="majorHAnsi"/>
          <w:sz w:val="24"/>
          <w:szCs w:val="24"/>
        </w:rPr>
        <w:t>CJI97_000055</w:t>
      </w:r>
      <w:r w:rsidR="00821541">
        <w:rPr>
          <w:rFonts w:asciiTheme="majorHAnsi" w:hAnsiTheme="majorHAnsi" w:cstheme="majorHAnsi"/>
          <w:sz w:val="24"/>
          <w:szCs w:val="24"/>
        </w:rPr>
        <w:t xml:space="preserve"> upregulation should be seen at the intermediate (12 hour) timepoint during </w:t>
      </w:r>
      <w:r w:rsidR="00821541">
        <w:rPr>
          <w:rFonts w:asciiTheme="majorHAnsi" w:hAnsiTheme="majorHAnsi" w:cstheme="majorHAnsi"/>
          <w:i/>
          <w:sz w:val="24"/>
          <w:szCs w:val="24"/>
        </w:rPr>
        <w:t>C. auris</w:t>
      </w:r>
      <w:r w:rsidR="00821541">
        <w:rPr>
          <w:rFonts w:asciiTheme="majorHAnsi" w:hAnsiTheme="majorHAnsi" w:cstheme="majorHAnsi"/>
          <w:sz w:val="24"/>
          <w:szCs w:val="24"/>
        </w:rPr>
        <w:t xml:space="preserve"> adhesion.</w:t>
      </w:r>
    </w:p>
    <w:p w14:paraId="66EC76CD" w14:textId="77777777" w:rsidR="00F73867" w:rsidRPr="00C93FD4" w:rsidRDefault="009B21A9" w:rsidP="00167C62">
      <w:pPr>
        <w:spacing w:after="0" w:line="360" w:lineRule="auto"/>
        <w:ind w:firstLine="72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335B68F" wp14:editId="5EA9500F">
            <wp:extent cx="5678393" cy="3364173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656" cy="3370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68CCA" w14:textId="77777777" w:rsidR="006D2A1A" w:rsidRPr="00C93FD4" w:rsidRDefault="006D2A1A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62A3CD97" w14:textId="77777777" w:rsidR="00E60F86" w:rsidRPr="00C93FD4" w:rsidRDefault="00E60F86" w:rsidP="00167C62">
      <w:pPr>
        <w:spacing w:after="0" w:line="36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Discussion</w:t>
      </w:r>
    </w:p>
    <w:p w14:paraId="4112FA23" w14:textId="77777777" w:rsidR="00A253D2" w:rsidRPr="00C93FD4" w:rsidRDefault="00F26A1B" w:rsidP="00167C62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ab/>
      </w:r>
      <w:r w:rsidR="0035661F" w:rsidRPr="00821541">
        <w:rPr>
          <w:rFonts w:asciiTheme="majorHAnsi" w:hAnsiTheme="majorHAnsi" w:cstheme="majorHAnsi"/>
          <w:sz w:val="24"/>
          <w:szCs w:val="24"/>
        </w:rPr>
        <w:t>CJI97_000055</w:t>
      </w:r>
      <w:r w:rsidR="0035661F">
        <w:rPr>
          <w:rFonts w:asciiTheme="majorHAnsi" w:hAnsiTheme="majorHAnsi" w:cstheme="majorHAnsi"/>
          <w:sz w:val="24"/>
          <w:szCs w:val="24"/>
        </w:rPr>
        <w:t xml:space="preserve"> probably contributes to </w:t>
      </w:r>
      <w:r w:rsidR="0035661F">
        <w:rPr>
          <w:rFonts w:asciiTheme="majorHAnsi" w:hAnsiTheme="majorHAnsi" w:cstheme="majorHAnsi"/>
          <w:i/>
          <w:sz w:val="24"/>
          <w:szCs w:val="24"/>
        </w:rPr>
        <w:t>C. auris</w:t>
      </w:r>
      <w:r w:rsidR="0035661F" w:rsidRPr="0035661F">
        <w:rPr>
          <w:rFonts w:asciiTheme="majorHAnsi" w:hAnsiTheme="majorHAnsi" w:cstheme="majorHAnsi"/>
          <w:sz w:val="24"/>
          <w:szCs w:val="24"/>
        </w:rPr>
        <w:t>’s</w:t>
      </w:r>
      <w:r w:rsidR="0035661F">
        <w:rPr>
          <w:rFonts w:asciiTheme="majorHAnsi" w:hAnsiTheme="majorHAnsi" w:cstheme="majorHAnsi"/>
          <w:sz w:val="24"/>
          <w:szCs w:val="24"/>
        </w:rPr>
        <w:t xml:space="preserve"> strong adhesive properties. The strongest evidence to support this is the fact that multiple databases and algorithms recognized </w:t>
      </w:r>
      <w:r w:rsidR="0035661F" w:rsidRPr="00821541">
        <w:rPr>
          <w:rFonts w:asciiTheme="majorHAnsi" w:hAnsiTheme="majorHAnsi" w:cstheme="majorHAnsi"/>
          <w:sz w:val="24"/>
          <w:szCs w:val="24"/>
        </w:rPr>
        <w:t>CJI97_000055</w:t>
      </w:r>
      <w:r w:rsidR="0035661F">
        <w:rPr>
          <w:rFonts w:asciiTheme="majorHAnsi" w:hAnsiTheme="majorHAnsi" w:cstheme="majorHAnsi"/>
          <w:sz w:val="24"/>
          <w:szCs w:val="24"/>
        </w:rPr>
        <w:t xml:space="preserve"> as containing a GPI-anchored domain</w:t>
      </w:r>
      <w:r w:rsidR="00CC749D">
        <w:rPr>
          <w:rFonts w:asciiTheme="majorHAnsi" w:hAnsiTheme="majorHAnsi" w:cstheme="majorHAnsi"/>
          <w:sz w:val="24"/>
          <w:szCs w:val="24"/>
        </w:rPr>
        <w:t xml:space="preserve">, and proteins that have this domain have been shown to be upregulated during </w:t>
      </w:r>
      <w:r w:rsidR="00CC749D">
        <w:rPr>
          <w:rFonts w:asciiTheme="majorHAnsi" w:hAnsiTheme="majorHAnsi" w:cstheme="majorHAnsi"/>
          <w:i/>
          <w:sz w:val="24"/>
          <w:szCs w:val="24"/>
        </w:rPr>
        <w:t xml:space="preserve">C. auris </w:t>
      </w:r>
      <w:r w:rsidR="00CC749D">
        <w:rPr>
          <w:rFonts w:asciiTheme="majorHAnsi" w:hAnsiTheme="majorHAnsi" w:cstheme="majorHAnsi"/>
          <w:sz w:val="24"/>
          <w:szCs w:val="24"/>
        </w:rPr>
        <w:t xml:space="preserve">biofilm formation </w:t>
      </w:r>
      <w:r w:rsidR="00CC749D" w:rsidRPr="00C93FD4">
        <w:rPr>
          <w:rFonts w:asciiTheme="majorHAnsi" w:hAnsiTheme="majorHAnsi" w:cstheme="majorHAnsi"/>
          <w:sz w:val="24"/>
          <w:szCs w:val="24"/>
        </w:rPr>
        <w:t>(Kean et al. 2018)</w:t>
      </w:r>
      <w:r w:rsidR="00CC749D">
        <w:rPr>
          <w:rFonts w:asciiTheme="majorHAnsi" w:hAnsiTheme="majorHAnsi" w:cstheme="majorHAnsi"/>
          <w:sz w:val="24"/>
          <w:szCs w:val="24"/>
        </w:rPr>
        <w:t>.</w:t>
      </w:r>
      <w:r w:rsidR="00EC75AA">
        <w:rPr>
          <w:rFonts w:asciiTheme="majorHAnsi" w:hAnsiTheme="majorHAnsi" w:cstheme="majorHAnsi"/>
          <w:sz w:val="24"/>
          <w:szCs w:val="24"/>
        </w:rPr>
        <w:t xml:space="preserve"> Additionally, F</w:t>
      </w:r>
      <w:r w:rsidR="0035661F" w:rsidRPr="00C93FD4">
        <w:rPr>
          <w:rFonts w:asciiTheme="majorHAnsi" w:hAnsiTheme="majorHAnsi" w:cstheme="majorHAnsi"/>
          <w:sz w:val="24"/>
          <w:szCs w:val="24"/>
        </w:rPr>
        <w:t xml:space="preserve">ungalRV’s “Adhesin Predictor” program scored </w:t>
      </w:r>
      <w:r w:rsidR="004F76AF">
        <w:rPr>
          <w:rFonts w:asciiTheme="majorHAnsi" w:hAnsiTheme="majorHAnsi" w:cstheme="majorHAnsi"/>
          <w:sz w:val="24"/>
          <w:szCs w:val="24"/>
        </w:rPr>
        <w:t xml:space="preserve">the </w:t>
      </w:r>
      <w:r w:rsidR="0035661F" w:rsidRPr="00C93FD4">
        <w:rPr>
          <w:rFonts w:asciiTheme="majorHAnsi" w:hAnsiTheme="majorHAnsi" w:cstheme="majorHAnsi"/>
          <w:sz w:val="24"/>
          <w:szCs w:val="24"/>
        </w:rPr>
        <w:t xml:space="preserve">CJI97_000055 </w:t>
      </w:r>
      <w:r w:rsidR="004F76AF">
        <w:rPr>
          <w:rFonts w:asciiTheme="majorHAnsi" w:hAnsiTheme="majorHAnsi" w:cstheme="majorHAnsi"/>
          <w:sz w:val="24"/>
          <w:szCs w:val="24"/>
        </w:rPr>
        <w:t xml:space="preserve">amino acid sequence </w:t>
      </w:r>
      <w:r w:rsidR="0035661F" w:rsidRPr="00C93FD4">
        <w:rPr>
          <w:rFonts w:asciiTheme="majorHAnsi" w:hAnsiTheme="majorHAnsi" w:cstheme="majorHAnsi"/>
          <w:sz w:val="24"/>
          <w:szCs w:val="24"/>
        </w:rPr>
        <w:t>as 1.1209, which is above the threshold for being classified as an adhesin.</w:t>
      </w:r>
      <w:r w:rsidR="0035661F">
        <w:rPr>
          <w:rFonts w:asciiTheme="majorHAnsi" w:hAnsiTheme="majorHAnsi" w:cstheme="majorHAnsi"/>
          <w:sz w:val="24"/>
          <w:szCs w:val="24"/>
        </w:rPr>
        <w:t xml:space="preserve"> </w:t>
      </w:r>
      <w:r w:rsidR="004F76AF">
        <w:rPr>
          <w:rFonts w:asciiTheme="majorHAnsi" w:hAnsiTheme="majorHAnsi" w:cstheme="majorHAnsi"/>
          <w:sz w:val="24"/>
          <w:szCs w:val="24"/>
        </w:rPr>
        <w:t>The</w:t>
      </w:r>
      <w:r w:rsidR="00E66948" w:rsidRPr="00C93FD4">
        <w:rPr>
          <w:rFonts w:asciiTheme="majorHAnsi" w:hAnsiTheme="majorHAnsi" w:cstheme="majorHAnsi"/>
          <w:sz w:val="24"/>
          <w:szCs w:val="24"/>
        </w:rPr>
        <w:t xml:space="preserve"> I-TASSER results </w:t>
      </w:r>
      <w:r w:rsidR="004F76AF">
        <w:rPr>
          <w:rFonts w:asciiTheme="majorHAnsi" w:hAnsiTheme="majorHAnsi" w:cstheme="majorHAnsi"/>
          <w:sz w:val="24"/>
          <w:szCs w:val="24"/>
        </w:rPr>
        <w:t xml:space="preserve">are less convincing because although the </w:t>
      </w:r>
      <w:r w:rsidR="004F76AF" w:rsidRPr="00C93FD4">
        <w:rPr>
          <w:rFonts w:asciiTheme="majorHAnsi" w:hAnsiTheme="majorHAnsi" w:cstheme="majorHAnsi"/>
          <w:sz w:val="24"/>
          <w:szCs w:val="24"/>
        </w:rPr>
        <w:t>CJI97_000055</w:t>
      </w:r>
      <w:r w:rsidR="004F76AF">
        <w:rPr>
          <w:rFonts w:asciiTheme="majorHAnsi" w:hAnsiTheme="majorHAnsi" w:cstheme="majorHAnsi"/>
          <w:sz w:val="24"/>
          <w:szCs w:val="24"/>
        </w:rPr>
        <w:t xml:space="preserve"> protein model</w:t>
      </w:r>
      <w:r w:rsidR="004F76AF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4F76AF">
        <w:rPr>
          <w:rFonts w:asciiTheme="majorHAnsi" w:hAnsiTheme="majorHAnsi" w:cstheme="majorHAnsi"/>
          <w:sz w:val="24"/>
          <w:szCs w:val="24"/>
        </w:rPr>
        <w:t xml:space="preserve">and its predicted templates sequences </w:t>
      </w:r>
      <w:r w:rsidR="00846BC0">
        <w:rPr>
          <w:rFonts w:asciiTheme="majorHAnsi" w:hAnsiTheme="majorHAnsi" w:cstheme="majorHAnsi"/>
          <w:sz w:val="24"/>
          <w:szCs w:val="24"/>
        </w:rPr>
        <w:t xml:space="preserve">were </w:t>
      </w:r>
      <w:r w:rsidR="00846BC0" w:rsidRPr="00C93FD4">
        <w:rPr>
          <w:rFonts w:asciiTheme="majorHAnsi" w:hAnsiTheme="majorHAnsi" w:cstheme="majorHAnsi"/>
          <w:sz w:val="24"/>
          <w:szCs w:val="24"/>
        </w:rPr>
        <w:t xml:space="preserve">associated with </w:t>
      </w:r>
      <w:r w:rsidR="00E66948" w:rsidRPr="00C93FD4">
        <w:rPr>
          <w:rFonts w:asciiTheme="majorHAnsi" w:hAnsiTheme="majorHAnsi" w:cstheme="majorHAnsi"/>
          <w:sz w:val="24"/>
          <w:szCs w:val="24"/>
        </w:rPr>
        <w:t>gene ontology terms</w:t>
      </w:r>
      <w:r w:rsidR="004B667B">
        <w:rPr>
          <w:rFonts w:asciiTheme="majorHAnsi" w:hAnsiTheme="majorHAnsi" w:cstheme="majorHAnsi"/>
          <w:sz w:val="24"/>
          <w:szCs w:val="24"/>
        </w:rPr>
        <w:t xml:space="preserve"> such as</w:t>
      </w:r>
      <w:r w:rsidR="00E66948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4B667B">
        <w:rPr>
          <w:rFonts w:asciiTheme="majorHAnsi" w:hAnsiTheme="majorHAnsi" w:cstheme="majorHAnsi"/>
          <w:sz w:val="24"/>
          <w:szCs w:val="24"/>
        </w:rPr>
        <w:t>“</w:t>
      </w:r>
      <w:r w:rsidR="00E66948" w:rsidRPr="00C93FD4">
        <w:rPr>
          <w:rFonts w:asciiTheme="majorHAnsi" w:hAnsiTheme="majorHAnsi" w:cstheme="majorHAnsi"/>
          <w:sz w:val="24"/>
          <w:szCs w:val="24"/>
        </w:rPr>
        <w:t>cell wall</w:t>
      </w:r>
      <w:r w:rsidR="004B667B">
        <w:rPr>
          <w:rFonts w:asciiTheme="majorHAnsi" w:hAnsiTheme="majorHAnsi" w:cstheme="majorHAnsi"/>
          <w:sz w:val="24"/>
          <w:szCs w:val="24"/>
        </w:rPr>
        <w:t>”</w:t>
      </w:r>
      <w:r w:rsidR="00E66948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4B667B">
        <w:rPr>
          <w:rFonts w:asciiTheme="majorHAnsi" w:hAnsiTheme="majorHAnsi" w:cstheme="majorHAnsi"/>
          <w:sz w:val="24"/>
          <w:szCs w:val="24"/>
        </w:rPr>
        <w:t>and “binding” that could be related to biofilm adhesion</w:t>
      </w:r>
      <w:r w:rsidR="00E66948" w:rsidRPr="00C93FD4">
        <w:rPr>
          <w:rFonts w:asciiTheme="majorHAnsi" w:hAnsiTheme="majorHAnsi" w:cstheme="majorHAnsi"/>
          <w:sz w:val="24"/>
          <w:szCs w:val="24"/>
        </w:rPr>
        <w:t xml:space="preserve">, the relatively low confidence-related scores associated with the </w:t>
      </w:r>
      <w:r w:rsidR="004B667B">
        <w:rPr>
          <w:rFonts w:asciiTheme="majorHAnsi" w:hAnsiTheme="majorHAnsi" w:cstheme="majorHAnsi"/>
          <w:sz w:val="24"/>
          <w:szCs w:val="24"/>
        </w:rPr>
        <w:t xml:space="preserve">I-TASSER </w:t>
      </w:r>
      <w:r w:rsidR="00E66948" w:rsidRPr="00C93FD4">
        <w:rPr>
          <w:rFonts w:asciiTheme="majorHAnsi" w:hAnsiTheme="majorHAnsi" w:cstheme="majorHAnsi"/>
          <w:sz w:val="24"/>
          <w:szCs w:val="24"/>
        </w:rPr>
        <w:t xml:space="preserve">models indicate that these results should be cited with caution and highlight the need for actual structural characterization of the </w:t>
      </w:r>
      <w:r w:rsidR="004B667B" w:rsidRPr="00C93FD4">
        <w:rPr>
          <w:rFonts w:asciiTheme="majorHAnsi" w:hAnsiTheme="majorHAnsi" w:cstheme="majorHAnsi"/>
          <w:sz w:val="24"/>
          <w:szCs w:val="24"/>
        </w:rPr>
        <w:t>CJI97_000055</w:t>
      </w:r>
      <w:r w:rsidR="004B667B">
        <w:rPr>
          <w:rFonts w:asciiTheme="majorHAnsi" w:hAnsiTheme="majorHAnsi" w:cstheme="majorHAnsi"/>
          <w:sz w:val="24"/>
          <w:szCs w:val="24"/>
        </w:rPr>
        <w:t xml:space="preserve"> </w:t>
      </w:r>
      <w:r w:rsidR="00E66948" w:rsidRPr="00C93FD4">
        <w:rPr>
          <w:rFonts w:asciiTheme="majorHAnsi" w:hAnsiTheme="majorHAnsi" w:cstheme="majorHAnsi"/>
          <w:sz w:val="24"/>
          <w:szCs w:val="24"/>
        </w:rPr>
        <w:t>protein to confirm the results.</w:t>
      </w:r>
    </w:p>
    <w:p w14:paraId="1012FA38" w14:textId="3CAC2A58" w:rsidR="00C60A3C" w:rsidRDefault="00A253D2" w:rsidP="00C60A3C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ab/>
      </w:r>
      <w:r w:rsidR="00397311" w:rsidRPr="00C93FD4">
        <w:rPr>
          <w:rFonts w:asciiTheme="majorHAnsi" w:hAnsiTheme="majorHAnsi" w:cstheme="majorHAnsi"/>
          <w:sz w:val="24"/>
          <w:szCs w:val="24"/>
        </w:rPr>
        <w:t xml:space="preserve">There are several wet lab experiments that could be performed to determine if CJI97_000055 is actually a </w:t>
      </w:r>
      <w:r w:rsidR="00397311" w:rsidRPr="00C93FD4">
        <w:rPr>
          <w:rFonts w:asciiTheme="majorHAnsi" w:hAnsiTheme="majorHAnsi" w:cstheme="majorHAnsi"/>
          <w:i/>
          <w:sz w:val="24"/>
          <w:szCs w:val="24"/>
        </w:rPr>
        <w:t xml:space="preserve">C. auris </w:t>
      </w:r>
      <w:r w:rsidR="00397311" w:rsidRPr="00C93FD4">
        <w:rPr>
          <w:rFonts w:asciiTheme="majorHAnsi" w:hAnsiTheme="majorHAnsi" w:cstheme="majorHAnsi"/>
          <w:sz w:val="24"/>
          <w:szCs w:val="24"/>
        </w:rPr>
        <w:t xml:space="preserve">adhesin. </w:t>
      </w:r>
      <w:r w:rsidRPr="00C93FD4">
        <w:rPr>
          <w:rFonts w:asciiTheme="majorHAnsi" w:hAnsiTheme="majorHAnsi" w:cstheme="majorHAnsi"/>
          <w:sz w:val="24"/>
          <w:szCs w:val="24"/>
        </w:rPr>
        <w:t xml:space="preserve">It has been observed that </w:t>
      </w:r>
      <w:r w:rsidR="004B667B">
        <w:rPr>
          <w:rFonts w:asciiTheme="majorHAnsi" w:hAnsiTheme="majorHAnsi" w:cstheme="majorHAnsi"/>
          <w:sz w:val="24"/>
          <w:szCs w:val="24"/>
        </w:rPr>
        <w:t xml:space="preserve">in </w:t>
      </w:r>
      <w:r w:rsidR="004B667B">
        <w:rPr>
          <w:rFonts w:asciiTheme="majorHAnsi" w:hAnsiTheme="majorHAnsi" w:cstheme="majorHAnsi"/>
          <w:i/>
          <w:sz w:val="24"/>
          <w:szCs w:val="24"/>
        </w:rPr>
        <w:t>C. auris</w:t>
      </w:r>
      <w:r w:rsidR="004B667B">
        <w:rPr>
          <w:rFonts w:asciiTheme="majorHAnsi" w:hAnsiTheme="majorHAnsi" w:cstheme="majorHAnsi"/>
          <w:sz w:val="24"/>
          <w:szCs w:val="24"/>
        </w:rPr>
        <w:t xml:space="preserve"> some</w:t>
      </w:r>
      <w:r w:rsidRPr="00C93FD4">
        <w:rPr>
          <w:rFonts w:asciiTheme="majorHAnsi" w:hAnsiTheme="majorHAnsi" w:cstheme="majorHAnsi"/>
          <w:sz w:val="24"/>
          <w:szCs w:val="24"/>
        </w:rPr>
        <w:t xml:space="preserve"> GPI-linked cell wall proteins </w:t>
      </w:r>
      <w:r w:rsidR="004B667B">
        <w:rPr>
          <w:rFonts w:asciiTheme="majorHAnsi" w:hAnsiTheme="majorHAnsi" w:cstheme="majorHAnsi"/>
          <w:sz w:val="24"/>
          <w:szCs w:val="24"/>
        </w:rPr>
        <w:t xml:space="preserve">are </w:t>
      </w:r>
      <w:r w:rsidRPr="00C93FD4">
        <w:rPr>
          <w:rFonts w:asciiTheme="majorHAnsi" w:hAnsiTheme="majorHAnsi" w:cstheme="majorHAnsi"/>
          <w:sz w:val="24"/>
          <w:szCs w:val="24"/>
        </w:rPr>
        <w:t xml:space="preserve">upregulated </w:t>
      </w:r>
      <w:r w:rsidR="004B667B">
        <w:rPr>
          <w:rFonts w:asciiTheme="majorHAnsi" w:hAnsiTheme="majorHAnsi" w:cstheme="majorHAnsi"/>
          <w:sz w:val="24"/>
          <w:szCs w:val="24"/>
        </w:rPr>
        <w:t>in</w:t>
      </w:r>
      <w:r w:rsidRPr="00C93FD4">
        <w:rPr>
          <w:rFonts w:asciiTheme="majorHAnsi" w:hAnsiTheme="majorHAnsi" w:cstheme="majorHAnsi"/>
          <w:sz w:val="24"/>
          <w:szCs w:val="24"/>
        </w:rPr>
        <w:t xml:space="preserve"> early biofilm</w:t>
      </w:r>
      <w:r w:rsidR="004B667B">
        <w:rPr>
          <w:rFonts w:asciiTheme="majorHAnsi" w:hAnsiTheme="majorHAnsi" w:cstheme="majorHAnsi"/>
          <w:sz w:val="24"/>
          <w:szCs w:val="24"/>
        </w:rPr>
        <w:t xml:space="preserve"> formation which</w:t>
      </w:r>
      <w:r w:rsidRPr="00C93FD4">
        <w:rPr>
          <w:rFonts w:asciiTheme="majorHAnsi" w:hAnsiTheme="majorHAnsi" w:cstheme="majorHAnsi"/>
          <w:sz w:val="24"/>
          <w:szCs w:val="24"/>
        </w:rPr>
        <w:t xml:space="preserve"> highlight</w:t>
      </w:r>
      <w:r w:rsidR="004B667B">
        <w:rPr>
          <w:rFonts w:asciiTheme="majorHAnsi" w:hAnsiTheme="majorHAnsi" w:cstheme="majorHAnsi"/>
          <w:sz w:val="24"/>
          <w:szCs w:val="24"/>
        </w:rPr>
        <w:t>s</w:t>
      </w:r>
      <w:r w:rsidRPr="00C93FD4">
        <w:rPr>
          <w:rFonts w:asciiTheme="majorHAnsi" w:hAnsiTheme="majorHAnsi" w:cstheme="majorHAnsi"/>
          <w:sz w:val="24"/>
          <w:szCs w:val="24"/>
        </w:rPr>
        <w:t xml:space="preserve"> their </w:t>
      </w:r>
      <w:r w:rsidR="004B667B">
        <w:rPr>
          <w:rFonts w:asciiTheme="majorHAnsi" w:hAnsiTheme="majorHAnsi" w:cstheme="majorHAnsi"/>
          <w:sz w:val="24"/>
          <w:szCs w:val="24"/>
        </w:rPr>
        <w:t xml:space="preserve">importance </w:t>
      </w:r>
      <w:r w:rsidRPr="00C93FD4">
        <w:rPr>
          <w:rFonts w:asciiTheme="majorHAnsi" w:hAnsiTheme="majorHAnsi" w:cstheme="majorHAnsi"/>
          <w:sz w:val="24"/>
          <w:szCs w:val="24"/>
        </w:rPr>
        <w:t xml:space="preserve">in the </w:t>
      </w:r>
      <w:r w:rsidR="004B667B">
        <w:rPr>
          <w:rFonts w:asciiTheme="majorHAnsi" w:hAnsiTheme="majorHAnsi" w:cstheme="majorHAnsi"/>
          <w:sz w:val="24"/>
          <w:szCs w:val="24"/>
        </w:rPr>
        <w:t xml:space="preserve">first stage of adherence </w:t>
      </w:r>
      <w:r w:rsidRPr="00C93FD4">
        <w:rPr>
          <w:rFonts w:asciiTheme="majorHAnsi" w:hAnsiTheme="majorHAnsi" w:cstheme="majorHAnsi"/>
          <w:sz w:val="24"/>
          <w:szCs w:val="24"/>
        </w:rPr>
        <w:t>(Kean et al. 2018). If CJI97_000055 is indeed an adhesin</w:t>
      </w:r>
      <w:r w:rsidR="00397311" w:rsidRPr="00C93FD4">
        <w:rPr>
          <w:rFonts w:asciiTheme="majorHAnsi" w:hAnsiTheme="majorHAnsi" w:cstheme="majorHAnsi"/>
          <w:sz w:val="24"/>
          <w:szCs w:val="24"/>
        </w:rPr>
        <w:t xml:space="preserve">, </w:t>
      </w:r>
      <w:r w:rsidR="00E37AEB">
        <w:rPr>
          <w:rFonts w:asciiTheme="majorHAnsi" w:hAnsiTheme="majorHAnsi" w:cstheme="majorHAnsi"/>
          <w:sz w:val="24"/>
          <w:szCs w:val="24"/>
        </w:rPr>
        <w:t xml:space="preserve">it </w:t>
      </w:r>
      <w:r w:rsidR="00397311" w:rsidRPr="00C93FD4">
        <w:rPr>
          <w:rFonts w:asciiTheme="majorHAnsi" w:hAnsiTheme="majorHAnsi" w:cstheme="majorHAnsi"/>
          <w:sz w:val="24"/>
          <w:szCs w:val="24"/>
        </w:rPr>
        <w:t xml:space="preserve">should </w:t>
      </w:r>
      <w:r w:rsidR="004B667B">
        <w:rPr>
          <w:rFonts w:asciiTheme="majorHAnsi" w:hAnsiTheme="majorHAnsi" w:cstheme="majorHAnsi"/>
          <w:sz w:val="24"/>
          <w:szCs w:val="24"/>
        </w:rPr>
        <w:lastRenderedPageBreak/>
        <w:t xml:space="preserve">also </w:t>
      </w:r>
      <w:r w:rsidR="00397311" w:rsidRPr="00C93FD4">
        <w:rPr>
          <w:rFonts w:asciiTheme="majorHAnsi" w:hAnsiTheme="majorHAnsi" w:cstheme="majorHAnsi"/>
          <w:sz w:val="24"/>
          <w:szCs w:val="24"/>
        </w:rPr>
        <w:t>be upregulated during biofilm formation</w:t>
      </w:r>
      <w:r w:rsidR="004B667B">
        <w:rPr>
          <w:rFonts w:asciiTheme="majorHAnsi" w:hAnsiTheme="majorHAnsi" w:cstheme="majorHAnsi"/>
          <w:sz w:val="24"/>
          <w:szCs w:val="24"/>
        </w:rPr>
        <w:t xml:space="preserve"> as demonstrated in figure </w:t>
      </w:r>
      <w:r w:rsidR="000E4035">
        <w:rPr>
          <w:rFonts w:asciiTheme="majorHAnsi" w:hAnsiTheme="majorHAnsi" w:cstheme="majorHAnsi"/>
          <w:sz w:val="24"/>
          <w:szCs w:val="24"/>
        </w:rPr>
        <w:t>8</w:t>
      </w:r>
      <w:r w:rsidR="00397311" w:rsidRPr="00C93FD4">
        <w:rPr>
          <w:rFonts w:asciiTheme="majorHAnsi" w:hAnsiTheme="majorHAnsi" w:cstheme="majorHAnsi"/>
          <w:sz w:val="24"/>
          <w:szCs w:val="24"/>
        </w:rPr>
        <w:t>.</w:t>
      </w:r>
      <w:r w:rsidR="00E37AEB">
        <w:rPr>
          <w:rFonts w:asciiTheme="majorHAnsi" w:hAnsiTheme="majorHAnsi" w:cstheme="majorHAnsi"/>
          <w:sz w:val="24"/>
          <w:szCs w:val="24"/>
        </w:rPr>
        <w:t xml:space="preserve"> This could be tested by a replication of the Kean et al. experimental procedure that also measures levels </w:t>
      </w:r>
      <w:r w:rsidR="00E37AEB" w:rsidRPr="00C93FD4">
        <w:rPr>
          <w:rFonts w:asciiTheme="majorHAnsi" w:hAnsiTheme="majorHAnsi" w:cstheme="majorHAnsi"/>
          <w:sz w:val="24"/>
          <w:szCs w:val="24"/>
        </w:rPr>
        <w:t>CJI97_000055</w:t>
      </w:r>
      <w:r w:rsidR="00E37AEB">
        <w:rPr>
          <w:rFonts w:asciiTheme="majorHAnsi" w:hAnsiTheme="majorHAnsi" w:cstheme="majorHAnsi"/>
          <w:sz w:val="24"/>
          <w:szCs w:val="24"/>
        </w:rPr>
        <w:t xml:space="preserve"> translation.</w:t>
      </w:r>
      <w:r w:rsidR="00397311"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8B7677" w:rsidRPr="00C93FD4">
        <w:rPr>
          <w:rFonts w:asciiTheme="majorHAnsi" w:hAnsiTheme="majorHAnsi" w:cstheme="majorHAnsi"/>
          <w:sz w:val="24"/>
          <w:szCs w:val="24"/>
        </w:rPr>
        <w:t xml:space="preserve">Additionally, simple gene knockout </w:t>
      </w:r>
      <w:r w:rsidR="00E37AEB">
        <w:rPr>
          <w:rFonts w:asciiTheme="majorHAnsi" w:hAnsiTheme="majorHAnsi" w:cstheme="majorHAnsi"/>
          <w:sz w:val="24"/>
          <w:szCs w:val="24"/>
        </w:rPr>
        <w:t>experiments</w:t>
      </w:r>
      <w:r w:rsidR="008B7677" w:rsidRPr="00C93FD4">
        <w:rPr>
          <w:rFonts w:asciiTheme="majorHAnsi" w:hAnsiTheme="majorHAnsi" w:cstheme="majorHAnsi"/>
          <w:sz w:val="24"/>
          <w:szCs w:val="24"/>
        </w:rPr>
        <w:t xml:space="preserve"> could be performed on CJI97_000055 to see if the absence of the protein leads to less effective biofilm formation and surface adhesion.</w:t>
      </w:r>
      <w:r w:rsidR="000D1459" w:rsidRPr="00C93FD4">
        <w:rPr>
          <w:rFonts w:asciiTheme="majorHAnsi" w:hAnsiTheme="majorHAnsi" w:cstheme="majorHAnsi"/>
          <w:sz w:val="24"/>
          <w:szCs w:val="24"/>
        </w:rPr>
        <w:t xml:space="preserve"> Since there are many proteins involved in GPI-anchored adhesion, knocking out different amounts of the proteins simultaneously could help determine which proteins play the most critical role in surface adhesion.</w:t>
      </w:r>
    </w:p>
    <w:p w14:paraId="4315E03B" w14:textId="77777777" w:rsidR="00C60A3C" w:rsidRDefault="00C60A3C" w:rsidP="00C60A3C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</w:p>
    <w:p w14:paraId="3947FF84" w14:textId="77777777" w:rsidR="00C813D3" w:rsidRDefault="00C813D3" w:rsidP="00C60A3C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</w:p>
    <w:p w14:paraId="1A223AC1" w14:textId="77777777" w:rsidR="00C813D3" w:rsidRDefault="00C813D3" w:rsidP="00C60A3C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</w:p>
    <w:p w14:paraId="2E34C2C0" w14:textId="77777777" w:rsidR="00C813D3" w:rsidRDefault="00C813D3" w:rsidP="00C60A3C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</w:p>
    <w:p w14:paraId="392001EA" w14:textId="77777777" w:rsidR="00C813D3" w:rsidRPr="00C93FD4" w:rsidRDefault="00C813D3" w:rsidP="00C60A3C">
      <w:pPr>
        <w:spacing w:after="0" w:line="360" w:lineRule="auto"/>
        <w:rPr>
          <w:rFonts w:asciiTheme="majorHAnsi" w:hAnsiTheme="majorHAnsi" w:cstheme="majorHAnsi"/>
          <w:sz w:val="24"/>
          <w:szCs w:val="24"/>
        </w:rPr>
      </w:pPr>
    </w:p>
    <w:p w14:paraId="1BF63066" w14:textId="77777777" w:rsidR="00E60F86" w:rsidRPr="00C93FD4" w:rsidRDefault="00E60F86" w:rsidP="00F12013">
      <w:pPr>
        <w:spacing w:after="0" w:line="480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4EAB69FB" w14:textId="77777777" w:rsidR="00E60F86" w:rsidRPr="00C93FD4" w:rsidRDefault="00E60F86" w:rsidP="00F12013">
      <w:pPr>
        <w:spacing w:after="0" w:line="480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References</w:t>
      </w:r>
    </w:p>
    <w:p w14:paraId="210DB37A" w14:textId="77777777" w:rsidR="002C04D0" w:rsidRPr="00C93FD4" w:rsidRDefault="002C04D0" w:rsidP="00A826AB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Kean R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Delaney C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Sherry L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Borman A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Johnson EM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Richardson MD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Rautemaa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>-Richardson R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Williams C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>, Ramage G.</w:t>
      </w:r>
      <w:bookmarkStart w:id="0" w:name="_GoBack"/>
      <w:bookmarkEnd w:id="0"/>
      <w:r w:rsidRPr="00C93FD4">
        <w:rPr>
          <w:rFonts w:asciiTheme="majorHAnsi" w:hAnsiTheme="majorHAnsi" w:cstheme="majorHAnsi"/>
          <w:sz w:val="24"/>
          <w:szCs w:val="24"/>
        </w:rPr>
        <w:t xml:space="preserve"> Transcriptome assembly and profiling of Candida auris reveals novel insights into biofilm-mediated resistance.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mSphere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 </w:t>
      </w:r>
      <w:proofErr w:type="gramStart"/>
      <w:r w:rsidRPr="00C93FD4">
        <w:rPr>
          <w:rFonts w:asciiTheme="majorHAnsi" w:hAnsiTheme="majorHAnsi" w:cstheme="majorHAnsi"/>
          <w:sz w:val="24"/>
          <w:szCs w:val="24"/>
        </w:rPr>
        <w:t>3:e</w:t>
      </w:r>
      <w:proofErr w:type="gramEnd"/>
      <w:r w:rsidRPr="00C93FD4">
        <w:rPr>
          <w:rFonts w:asciiTheme="majorHAnsi" w:hAnsiTheme="majorHAnsi" w:cstheme="majorHAnsi"/>
          <w:sz w:val="24"/>
          <w:szCs w:val="24"/>
        </w:rPr>
        <w:t>00334-18.</w:t>
      </w:r>
      <w:r w:rsidR="00E37AEB">
        <w:rPr>
          <w:rFonts w:asciiTheme="majorHAnsi" w:hAnsiTheme="majorHAnsi" w:cstheme="majorHAnsi"/>
          <w:sz w:val="24"/>
          <w:szCs w:val="24"/>
        </w:rPr>
        <w:t xml:space="preserve"> (</w:t>
      </w:r>
      <w:r w:rsidR="00E37AEB" w:rsidRPr="00C93FD4">
        <w:rPr>
          <w:rFonts w:asciiTheme="majorHAnsi" w:hAnsiTheme="majorHAnsi" w:cstheme="majorHAnsi"/>
          <w:sz w:val="24"/>
          <w:szCs w:val="24"/>
        </w:rPr>
        <w:t>2018</w:t>
      </w:r>
      <w:r w:rsidR="00E37AEB">
        <w:rPr>
          <w:rFonts w:asciiTheme="majorHAnsi" w:hAnsiTheme="majorHAnsi" w:cstheme="majorHAnsi"/>
          <w:sz w:val="24"/>
          <w:szCs w:val="24"/>
        </w:rPr>
        <w:t>).</w:t>
      </w:r>
    </w:p>
    <w:p w14:paraId="25AB1B60" w14:textId="77777777" w:rsidR="005367E6" w:rsidRPr="00C93FD4" w:rsidRDefault="005367E6" w:rsidP="00A826AB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3045F35D" w14:textId="77777777" w:rsidR="007F31D5" w:rsidRPr="00C93FD4" w:rsidRDefault="005367E6" w:rsidP="005367E6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 xml:space="preserve">Muñoz J.F.,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Gade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 L., Chow</w:t>
      </w:r>
      <w:r w:rsidR="0004090E">
        <w:rPr>
          <w:rFonts w:asciiTheme="majorHAnsi" w:hAnsiTheme="majorHAnsi" w:cstheme="majorHAnsi"/>
          <w:sz w:val="24"/>
          <w:szCs w:val="24"/>
        </w:rPr>
        <w:t xml:space="preserve"> </w:t>
      </w:r>
      <w:r w:rsidRPr="00C93FD4">
        <w:rPr>
          <w:rFonts w:asciiTheme="majorHAnsi" w:hAnsiTheme="majorHAnsi" w:cstheme="majorHAnsi"/>
          <w:sz w:val="24"/>
          <w:szCs w:val="24"/>
        </w:rPr>
        <w:t xml:space="preserve">N.A. et al. Genomic insights into multidrug-resistance, mating and virulence in Candida auris and related emerging species. Nat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Commun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 9, 5346 (2018) doi:10.1038/s41467-018-07779-6</w:t>
      </w:r>
      <w:r w:rsidR="00AF5EB8">
        <w:rPr>
          <w:rFonts w:asciiTheme="majorHAnsi" w:hAnsiTheme="majorHAnsi" w:cstheme="majorHAnsi"/>
          <w:sz w:val="24"/>
          <w:szCs w:val="24"/>
        </w:rPr>
        <w:t>.</w:t>
      </w:r>
    </w:p>
    <w:p w14:paraId="06960730" w14:textId="77777777" w:rsidR="00785C91" w:rsidRPr="00C93FD4" w:rsidRDefault="00785C91" w:rsidP="005367E6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49E6C18" w14:textId="77777777" w:rsidR="00785C91" w:rsidRPr="00C93FD4" w:rsidRDefault="00785C91" w:rsidP="005367E6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proofErr w:type="spellStart"/>
      <w:r w:rsidRPr="00C93FD4">
        <w:rPr>
          <w:rFonts w:asciiTheme="majorHAnsi" w:hAnsiTheme="majorHAnsi" w:cstheme="majorHAnsi"/>
          <w:sz w:val="24"/>
          <w:szCs w:val="24"/>
        </w:rPr>
        <w:t>Paulick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 M</w:t>
      </w:r>
      <w:r w:rsidR="00E37AEB">
        <w:rPr>
          <w:rFonts w:asciiTheme="majorHAnsi" w:hAnsiTheme="majorHAnsi" w:cstheme="majorHAnsi"/>
          <w:sz w:val="24"/>
          <w:szCs w:val="24"/>
        </w:rPr>
        <w:t xml:space="preserve">. </w:t>
      </w:r>
      <w:r w:rsidRPr="00C93FD4">
        <w:rPr>
          <w:rFonts w:asciiTheme="majorHAnsi" w:hAnsiTheme="majorHAnsi" w:cstheme="majorHAnsi"/>
          <w:sz w:val="24"/>
          <w:szCs w:val="24"/>
        </w:rPr>
        <w:t>G</w:t>
      </w:r>
      <w:r w:rsidR="00E37AEB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Bertozzi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 xml:space="preserve"> C</w:t>
      </w:r>
      <w:r w:rsidR="00E37AEB">
        <w:rPr>
          <w:rFonts w:asciiTheme="majorHAnsi" w:hAnsiTheme="majorHAnsi" w:cstheme="majorHAnsi"/>
          <w:sz w:val="24"/>
          <w:szCs w:val="24"/>
        </w:rPr>
        <w:t xml:space="preserve">. </w:t>
      </w:r>
      <w:r w:rsidRPr="00C93FD4">
        <w:rPr>
          <w:rFonts w:asciiTheme="majorHAnsi" w:hAnsiTheme="majorHAnsi" w:cstheme="majorHAnsi"/>
          <w:sz w:val="24"/>
          <w:szCs w:val="24"/>
        </w:rPr>
        <w:t xml:space="preserve">R. The glycosylphosphatidylinositol anchor: a complex membrane-anchoring structure for proteins. Biochemistry. 2008;47(27):6991–7000. </w:t>
      </w:r>
      <w:proofErr w:type="spellStart"/>
      <w:r w:rsidRPr="00C93FD4">
        <w:rPr>
          <w:rFonts w:asciiTheme="majorHAnsi" w:hAnsiTheme="majorHAnsi" w:cstheme="majorHAnsi"/>
          <w:sz w:val="24"/>
          <w:szCs w:val="24"/>
        </w:rPr>
        <w:t>doi</w:t>
      </w:r>
      <w:proofErr w:type="spellEnd"/>
      <w:r w:rsidRPr="00C93FD4">
        <w:rPr>
          <w:rFonts w:asciiTheme="majorHAnsi" w:hAnsiTheme="majorHAnsi" w:cstheme="majorHAnsi"/>
          <w:sz w:val="24"/>
          <w:szCs w:val="24"/>
        </w:rPr>
        <w:t>: 10.1021/bi8006324.</w:t>
      </w:r>
    </w:p>
    <w:p w14:paraId="0CA59C47" w14:textId="77777777" w:rsidR="00761628" w:rsidRPr="00C93FD4" w:rsidRDefault="00761628" w:rsidP="005367E6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869152D" w14:textId="77777777" w:rsidR="00761628" w:rsidRPr="00C93FD4" w:rsidRDefault="00761628" w:rsidP="005367E6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C93FD4">
        <w:rPr>
          <w:rFonts w:asciiTheme="majorHAnsi" w:hAnsiTheme="majorHAnsi" w:cstheme="majorHAnsi"/>
          <w:sz w:val="24"/>
          <w:szCs w:val="24"/>
        </w:rPr>
        <w:t>Bailey</w:t>
      </w:r>
      <w:r w:rsidR="0004090E">
        <w:rPr>
          <w:rFonts w:asciiTheme="majorHAnsi" w:hAnsiTheme="majorHAnsi" w:cstheme="majorHAnsi"/>
          <w:sz w:val="24"/>
          <w:szCs w:val="24"/>
        </w:rPr>
        <w:t xml:space="preserve"> T.</w:t>
      </w:r>
      <w:r w:rsidRPr="00C93FD4">
        <w:rPr>
          <w:rFonts w:asciiTheme="majorHAnsi" w:hAnsiTheme="majorHAnsi" w:cstheme="majorHAnsi"/>
          <w:sz w:val="24"/>
          <w:szCs w:val="24"/>
        </w:rPr>
        <w:t xml:space="preserve"> and Elkan</w:t>
      </w:r>
      <w:r w:rsidR="0004090E">
        <w:rPr>
          <w:rFonts w:asciiTheme="majorHAnsi" w:hAnsiTheme="majorHAnsi" w:cstheme="majorHAnsi"/>
          <w:sz w:val="24"/>
          <w:szCs w:val="24"/>
        </w:rPr>
        <w:t xml:space="preserve"> C.</w:t>
      </w:r>
      <w:r w:rsidRPr="00C93FD4">
        <w:rPr>
          <w:rFonts w:asciiTheme="majorHAnsi" w:hAnsiTheme="majorHAnsi" w:cstheme="majorHAnsi"/>
          <w:sz w:val="24"/>
          <w:szCs w:val="24"/>
        </w:rPr>
        <w:t xml:space="preserve"> "Fitting a mixture model by expectation maximization to discover motifs in biopolymers"</w:t>
      </w:r>
      <w:r w:rsidR="0004090E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 xml:space="preserve"> Proceedings of the Second International Conference on Intelligent Systems for Molecular Biology, pp. 28-36, AAAI Press, Menlo Park, California</w:t>
      </w:r>
      <w:r w:rsidR="0004090E">
        <w:rPr>
          <w:rFonts w:asciiTheme="majorHAnsi" w:hAnsiTheme="majorHAnsi" w:cstheme="majorHAnsi"/>
          <w:sz w:val="24"/>
          <w:szCs w:val="24"/>
        </w:rPr>
        <w:t>.</w:t>
      </w:r>
      <w:r w:rsidRPr="00C93FD4">
        <w:rPr>
          <w:rFonts w:asciiTheme="majorHAnsi" w:hAnsiTheme="majorHAnsi" w:cstheme="majorHAnsi"/>
          <w:sz w:val="24"/>
          <w:szCs w:val="24"/>
        </w:rPr>
        <w:t xml:space="preserve"> </w:t>
      </w:r>
      <w:r w:rsidR="0004090E">
        <w:rPr>
          <w:rFonts w:asciiTheme="majorHAnsi" w:hAnsiTheme="majorHAnsi" w:cstheme="majorHAnsi"/>
          <w:sz w:val="24"/>
          <w:szCs w:val="24"/>
        </w:rPr>
        <w:t>(</w:t>
      </w:r>
      <w:r w:rsidRPr="00C93FD4">
        <w:rPr>
          <w:rFonts w:asciiTheme="majorHAnsi" w:hAnsiTheme="majorHAnsi" w:cstheme="majorHAnsi"/>
          <w:sz w:val="24"/>
          <w:szCs w:val="24"/>
        </w:rPr>
        <w:t>1994</w:t>
      </w:r>
      <w:r w:rsidR="0004090E">
        <w:rPr>
          <w:rFonts w:asciiTheme="majorHAnsi" w:hAnsiTheme="majorHAnsi" w:cstheme="majorHAnsi"/>
          <w:sz w:val="24"/>
          <w:szCs w:val="24"/>
        </w:rPr>
        <w:t>).</w:t>
      </w:r>
    </w:p>
    <w:sectPr w:rsidR="00761628" w:rsidRPr="00C93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FF133C"/>
    <w:multiLevelType w:val="hybridMultilevel"/>
    <w:tmpl w:val="567E8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B76"/>
    <w:rsid w:val="0004090E"/>
    <w:rsid w:val="00054A20"/>
    <w:rsid w:val="0005629D"/>
    <w:rsid w:val="00084522"/>
    <w:rsid w:val="000B0B63"/>
    <w:rsid w:val="000D1459"/>
    <w:rsid w:val="000E4035"/>
    <w:rsid w:val="00106C75"/>
    <w:rsid w:val="00110C75"/>
    <w:rsid w:val="001130E8"/>
    <w:rsid w:val="001225F2"/>
    <w:rsid w:val="00167C62"/>
    <w:rsid w:val="00175DF1"/>
    <w:rsid w:val="00192B5B"/>
    <w:rsid w:val="001A60E9"/>
    <w:rsid w:val="001D5920"/>
    <w:rsid w:val="001E298C"/>
    <w:rsid w:val="001E55EE"/>
    <w:rsid w:val="001F65B9"/>
    <w:rsid w:val="00242D95"/>
    <w:rsid w:val="00244B76"/>
    <w:rsid w:val="002B4842"/>
    <w:rsid w:val="002B5DF4"/>
    <w:rsid w:val="002C00FD"/>
    <w:rsid w:val="002C04D0"/>
    <w:rsid w:val="002C20BE"/>
    <w:rsid w:val="002C257C"/>
    <w:rsid w:val="002E089D"/>
    <w:rsid w:val="002E7609"/>
    <w:rsid w:val="002E7962"/>
    <w:rsid w:val="00303A11"/>
    <w:rsid w:val="00344792"/>
    <w:rsid w:val="003448A2"/>
    <w:rsid w:val="00350EEF"/>
    <w:rsid w:val="0035661F"/>
    <w:rsid w:val="0038512C"/>
    <w:rsid w:val="003906C5"/>
    <w:rsid w:val="00397311"/>
    <w:rsid w:val="003A6801"/>
    <w:rsid w:val="003A7A3C"/>
    <w:rsid w:val="003C062A"/>
    <w:rsid w:val="00402966"/>
    <w:rsid w:val="00456309"/>
    <w:rsid w:val="00462D58"/>
    <w:rsid w:val="004727BC"/>
    <w:rsid w:val="004B5ACB"/>
    <w:rsid w:val="004B667B"/>
    <w:rsid w:val="004F76AF"/>
    <w:rsid w:val="00506F60"/>
    <w:rsid w:val="005126A9"/>
    <w:rsid w:val="005367E6"/>
    <w:rsid w:val="00546B98"/>
    <w:rsid w:val="005661B3"/>
    <w:rsid w:val="005674A3"/>
    <w:rsid w:val="00580BC0"/>
    <w:rsid w:val="0058271C"/>
    <w:rsid w:val="00591308"/>
    <w:rsid w:val="00595DDD"/>
    <w:rsid w:val="005C4335"/>
    <w:rsid w:val="005F255F"/>
    <w:rsid w:val="0062015D"/>
    <w:rsid w:val="0062459D"/>
    <w:rsid w:val="00650349"/>
    <w:rsid w:val="00665F52"/>
    <w:rsid w:val="0068452A"/>
    <w:rsid w:val="006B3430"/>
    <w:rsid w:val="006B42C9"/>
    <w:rsid w:val="006B67EF"/>
    <w:rsid w:val="006B7AC5"/>
    <w:rsid w:val="006C4D35"/>
    <w:rsid w:val="006D288E"/>
    <w:rsid w:val="006D2A1A"/>
    <w:rsid w:val="006E3998"/>
    <w:rsid w:val="006E399E"/>
    <w:rsid w:val="00710C18"/>
    <w:rsid w:val="0071388D"/>
    <w:rsid w:val="00735F58"/>
    <w:rsid w:val="00761628"/>
    <w:rsid w:val="00777BC1"/>
    <w:rsid w:val="00783471"/>
    <w:rsid w:val="00785C91"/>
    <w:rsid w:val="007A184C"/>
    <w:rsid w:val="007F31D5"/>
    <w:rsid w:val="007F653F"/>
    <w:rsid w:val="00803FB3"/>
    <w:rsid w:val="008152F4"/>
    <w:rsid w:val="00821541"/>
    <w:rsid w:val="00821A1B"/>
    <w:rsid w:val="00846BC0"/>
    <w:rsid w:val="008670D8"/>
    <w:rsid w:val="008702D3"/>
    <w:rsid w:val="008A142B"/>
    <w:rsid w:val="008B7677"/>
    <w:rsid w:val="008E4841"/>
    <w:rsid w:val="009057EA"/>
    <w:rsid w:val="00930076"/>
    <w:rsid w:val="0093473C"/>
    <w:rsid w:val="00945150"/>
    <w:rsid w:val="00956F61"/>
    <w:rsid w:val="0096039B"/>
    <w:rsid w:val="00963DF8"/>
    <w:rsid w:val="009A4E39"/>
    <w:rsid w:val="009A6AC0"/>
    <w:rsid w:val="009B21A9"/>
    <w:rsid w:val="009C5F1C"/>
    <w:rsid w:val="009C6ED7"/>
    <w:rsid w:val="009D749D"/>
    <w:rsid w:val="00A12B49"/>
    <w:rsid w:val="00A219A6"/>
    <w:rsid w:val="00A253D2"/>
    <w:rsid w:val="00A31EFF"/>
    <w:rsid w:val="00A34E0A"/>
    <w:rsid w:val="00A44847"/>
    <w:rsid w:val="00A60E34"/>
    <w:rsid w:val="00A826AB"/>
    <w:rsid w:val="00AA5095"/>
    <w:rsid w:val="00AE6B7D"/>
    <w:rsid w:val="00AF5EB8"/>
    <w:rsid w:val="00B155B7"/>
    <w:rsid w:val="00B60D20"/>
    <w:rsid w:val="00B613B1"/>
    <w:rsid w:val="00B75F92"/>
    <w:rsid w:val="00B8165F"/>
    <w:rsid w:val="00B91785"/>
    <w:rsid w:val="00B91EBA"/>
    <w:rsid w:val="00B93103"/>
    <w:rsid w:val="00B9580B"/>
    <w:rsid w:val="00BA6686"/>
    <w:rsid w:val="00BE7CEA"/>
    <w:rsid w:val="00BF0D20"/>
    <w:rsid w:val="00C21C08"/>
    <w:rsid w:val="00C60A3C"/>
    <w:rsid w:val="00C65CF4"/>
    <w:rsid w:val="00C67E7E"/>
    <w:rsid w:val="00C7053D"/>
    <w:rsid w:val="00C7460D"/>
    <w:rsid w:val="00C813D3"/>
    <w:rsid w:val="00C9018B"/>
    <w:rsid w:val="00C925F4"/>
    <w:rsid w:val="00C93FD4"/>
    <w:rsid w:val="00CA3CE2"/>
    <w:rsid w:val="00CC42F5"/>
    <w:rsid w:val="00CC749D"/>
    <w:rsid w:val="00CD4577"/>
    <w:rsid w:val="00CD78B3"/>
    <w:rsid w:val="00CF7914"/>
    <w:rsid w:val="00D20215"/>
    <w:rsid w:val="00D21A27"/>
    <w:rsid w:val="00D21FF2"/>
    <w:rsid w:val="00D223D8"/>
    <w:rsid w:val="00D460F0"/>
    <w:rsid w:val="00D723CB"/>
    <w:rsid w:val="00D94748"/>
    <w:rsid w:val="00DA18D6"/>
    <w:rsid w:val="00DC1C92"/>
    <w:rsid w:val="00DC1E17"/>
    <w:rsid w:val="00DE7D1F"/>
    <w:rsid w:val="00DF1D68"/>
    <w:rsid w:val="00E1422C"/>
    <w:rsid w:val="00E37AEB"/>
    <w:rsid w:val="00E46F65"/>
    <w:rsid w:val="00E60F86"/>
    <w:rsid w:val="00E66948"/>
    <w:rsid w:val="00E73C62"/>
    <w:rsid w:val="00E82E38"/>
    <w:rsid w:val="00E865EC"/>
    <w:rsid w:val="00EC75AA"/>
    <w:rsid w:val="00ED0E30"/>
    <w:rsid w:val="00EE5D64"/>
    <w:rsid w:val="00F12013"/>
    <w:rsid w:val="00F26A1B"/>
    <w:rsid w:val="00F429D8"/>
    <w:rsid w:val="00F55707"/>
    <w:rsid w:val="00F666A6"/>
    <w:rsid w:val="00F72107"/>
    <w:rsid w:val="00F73867"/>
    <w:rsid w:val="00F75920"/>
    <w:rsid w:val="00FB28DA"/>
    <w:rsid w:val="00FD3E22"/>
    <w:rsid w:val="00FE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D7B162F"/>
  <w15:chartTrackingRefBased/>
  <w15:docId w15:val="{691EF4EB-32AD-4DE2-82CB-321162BB4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00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07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D2A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04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4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82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1828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Hart</dc:creator>
  <cp:keywords/>
  <dc:description/>
  <cp:lastModifiedBy>Michael Hart</cp:lastModifiedBy>
  <cp:revision>2</cp:revision>
  <cp:lastPrinted>2019-12-16T17:24:00Z</cp:lastPrinted>
  <dcterms:created xsi:type="dcterms:W3CDTF">2019-12-16T17:24:00Z</dcterms:created>
  <dcterms:modified xsi:type="dcterms:W3CDTF">2019-12-16T17:24:00Z</dcterms:modified>
</cp:coreProperties>
</file>